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Escape sign/safety luminaire in accordance with DIN EN 60598-1, DIN EN 60598-2-22 and DIN EN 1838.</w:t>
      </w:r>
      <w:br/>
      <w:r>
        <w:rPr/>
        <w:t xml:space="preserve">  </w:t>
      </w:r>
      <w:br/>
      <w:r>
        <w:rPr/>
        <w:t xml:space="preserve">Plastic luminaire for wall or ceiling mounting, with bonnet secured by screws.</w:t>
      </w:r>
      <w:br/>
      <w:r>
        <w:rPr/>
        <w:t xml:space="preserve">Suitable for continuous or stand-by operation. Planning reliability thanks to tool-free, variable use of pictograms on site. Pictograms according to DIN EN ISO 7010 and DIN ISO 3864 (left, right, top, bottom) included as standard.</w:t>
      </w:r>
    </w:p>
    <w:p>
      <w:pPr/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370 mm x 105 mm x 152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5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4,2 W W</w:t>
      </w:r>
    </w:p>
    <w:p>
      <w:pPr/>
      <w:r>
        <w:rPr/>
        <w:t xml:space="preserve">Power non-maintained mode: 0 W W</w:t>
      </w:r>
    </w:p>
    <w:p>
      <w:pPr/>
      <w:r>
        <w:rPr/>
        <w:t xml:space="preserve">Luminous Flux Emergency Operation: 335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PFW019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BALL2, Ball protection (8W) 450x280x125mm  RAL9010, for KCW, KL, LX, VX, PFW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2026-07-15T05:34:40+02:00</dcterms:created>
  <dcterms:modified xsi:type="dcterms:W3CDTF">2026-07-15T05:34:40+02:00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