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Aluminum</w:t>
      </w:r>
    </w:p>
    <w:p>
      <w:pPr/>
      <w:r>
        <w:rPr/>
        <w:t xml:space="preserve">Color: Alu eloxiert</w:t>
      </w:r>
    </w:p>
    <w:p>
      <w:pPr/>
      <w:r>
        <w:rPr/>
        <w:t xml:space="preserve">Dimensions: 62 mm x 258 mm x 147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7,5 W W</w:t>
      </w:r>
    </w:p>
    <w:p>
      <w:pPr/>
      <w:r>
        <w:rPr/>
        <w:t xml:space="preserve">Power non-maintained mode: 3,6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NIMH1208P, {{Produkt - BatteryPerformance - BatteryTechnology (P:17:110)}} Battery</w:t>
      </w:r>
    </w:p>
    <w:p>
      <w:pPr/>
    </w:p>
    <w:p>
      <w:pPr/>
      <w:r>
        <w:rPr/>
        <w:t xml:space="preserve">Article number: LMW013WL</w:t>
      </w:r>
    </w:p>
    <w:p>
      <w:pPr/>
    </w:p>
    <w:p>
      <w:pPr/>
      <w:r>
        <w:rPr/>
        <w:t xml:space="preserve">Accessories:</w:t>
      </w:r>
    </w:p>
    <w:p>
      <w:pPr/>
      <w:r>
        <w:rPr/>
        <w:t xml:space="preserve">Article number: BALL1, Ball protection (6W) 320x220x120mm  RAL9010, for KD, KM, KS, LM, SD, VM</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3DB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2025-09-17T17:45:44+02:00</dcterms:created>
  <dcterms:modified xsi:type="dcterms:W3CDTF">2025-09-17T17:45:44+02:00</dcterms:modified>
</cp:coreProperties>
</file>

<file path=docProps/custom.xml><?xml version="1.0" encoding="utf-8"?>
<Properties xmlns="http://schemas.openxmlformats.org/officeDocument/2006/custom-properties" xmlns:vt="http://schemas.openxmlformats.org/officeDocument/2006/docPropsVTypes"/>
</file>