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7,5 W W</w:t>
      </w:r>
    </w:p>
    <w:p>
      <w:pPr/>
      <w:r>
        <w:rPr/>
        <w:t xml:space="preserve">Power non-maintained mode: 3,6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NIMH1208P, {{Produkt - BatteryPerformance - BatteryTechnology (P:17:110)}} Battery</w:t>
      </w:r>
    </w:p>
    <w:p>
      <w:pPr/>
    </w:p>
    <w:p>
      <w:pPr/>
      <w:r>
        <w:rPr/>
        <w:t xml:space="preserve">Article number: LMD018WL</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AAC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2026-10-14T12:34:32+02:00</dcterms:created>
  <dcterms:modified xsi:type="dcterms:W3CDTF">2026-10-14T12:34:32+02:00</dcterms:modified>
</cp:coreProperties>
</file>

<file path=docProps/custom.xml><?xml version="1.0" encoding="utf-8"?>
<Properties xmlns="http://schemas.openxmlformats.org/officeDocument/2006/custom-properties" xmlns:vt="http://schemas.openxmlformats.org/officeDocument/2006/docPropsVTypes"/>
</file>