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 lights without interfering with internal wiring.</w:t>
      </w:r>
    </w:p>
    <w:p>
      <w:pPr/>
    </w:p>
    <w:p>
      <w:pPr/>
      <w:r>
        <w:rPr/>
        <w:t xml:space="preserve">Material: Polycarbonate</w:t>
      </w:r>
    </w:p>
    <w:p>
      <w:pPr/>
      <w:r>
        <w:rPr/>
        <w:t xml:space="preserve">Color: Transparent</w:t>
      </w:r>
    </w:p>
    <w:p>
      <w:pPr/>
      <w:r>
        <w:rPr/>
        <w:t xml:space="preserve">Dimensions: 24 mm x 50 mm x 12 mm</w:t>
      </w:r>
    </w:p>
    <w:p>
      <w:pPr/>
    </w:p>
    <w:p>
      <w:pPr/>
      <w:r>
        <w:rPr/>
        <w:t xml:space="preserve">Mounting method: Universal</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1,8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DOS028</w:t>
      </w:r>
    </w:p>
    <w:p>
      <w:pPr/>
    </w:p>
    <w:p>
      <w:pPr/>
      <w:r>
        <w:rPr/>
        <w:t xml:space="preserve">Accessories:</w:t>
      </w:r>
    </w:p>
    <w:p>
      <w:pPr/>
      <w:r>
        <w:rPr/>
        <w:t xml:space="preserve">Article number: NIMH9620Q, 8xHFR-AA2000mAh Akkumulator 9,6V 2,0Ah NimH Pack - Quad Config + 300mm Wire</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2026-07-18T05:55:34+02:00</dcterms:created>
  <dcterms:modified xsi:type="dcterms:W3CDTF">2026-07-18T05:55:34+02:00</dcterms:modified>
</cp:coreProperties>
</file>

<file path=docProps/custom.xml><?xml version="1.0" encoding="utf-8"?>
<Properties xmlns="http://schemas.openxmlformats.org/officeDocument/2006/custom-properties" xmlns:vt="http://schemas.openxmlformats.org/officeDocument/2006/docPropsVTypes"/>
</file>