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MWB904</w:t>
      </w:r>
    </w:p>
    <w:p>
      <w:pPr/>
    </w:p>
    <w:p>
      <w:pPr/>
      <w:r>
        <w:rPr/>
        <w:t xml:space="preserve">Article number: ROPA4201SC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95ED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2026-08-14T02:29:09+02:00</dcterms:created>
  <dcterms:modified xsi:type="dcterms:W3CDTF">2026-08-14T02:29:09+02:00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