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Square pendulum 125mm can be shortened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3,7 W W</w:t>
      </w:r>
    </w:p>
    <w:p>
      <w:pPr/>
      <w:r>
        <w:rPr/>
        <w:t xml:space="preserve">Power non-maintained mode: 1,9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NIMHHT4820Q, {{Produkt - BatteryPerformance - BatteryTechnology (P:17:110)}} Battery</w:t>
      </w:r>
    </w:p>
    <w:p>
      <w:pPr/>
    </w:p>
    <w:p>
      <w:pPr/>
      <w:r>
        <w:rPr/>
        <w:t xml:space="preserve">Article number: AIEP008SC-E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581DB8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2026-07-23T17:09:03+02:00</dcterms:created>
  <dcterms:modified xsi:type="dcterms:W3CDTF">2026-07-23T17:09:03+02:00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