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wall mounting in 68mm hole cut-out.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Solvent-free fastening of the pictogram</w:t>
      </w:r>
      <w:br/>
      <w:r>
        <w:rPr/>
        <w:t xml:space="preserve">- Panel with polished edges and continuous non-visible pictogram holder</w:t>
      </w:r>
      <w:br/>
      <w:r>
        <w:rPr/>
        <w:t xml:space="preserve">- Mounting housing identical for all A-series variants.</w:t>
      </w:r>
      <w:br/>
      <w:br/>
      <w:r>
        <w:rPr/>
        <w:t xml:space="preserve">Suitable for continuous or stand-by operation. Planning reliability thanks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with 20-digit addressing switch, for operation on a central power supply system. Automatic test system according to DIN EN 62034 type ER, in connection with a system of type MultiControl. Functions must be complied with:</w:t>
      </w:r>
    </w:p>
    <w:p>
      <w:pPr>
        <w:numPr>
          <w:ilvl w:val="0"/>
          <w:numId w:val="2"/>
        </w:numPr>
      </w:pPr>
      <w:r>
        <w:rPr/>
        <w:t xml:space="preserve">Integrated individual luminaire monitoring</w:t>
      </w:r>
    </w:p>
    <w:p>
      <w:pPr>
        <w:numPr>
          <w:ilvl w:val="0"/>
          <w:numId w:val="2"/>
        </w:numPr>
      </w:pPr>
      <w:r>
        <w:rPr/>
        <w:t xml:space="preserve">Integrated luminaire manager function</w:t>
      </w:r>
    </w:p>
    <w:p>
      <w:pPr>
        <w:numPr>
          <w:ilvl w:val="0"/>
          <w:numId w:val="2"/>
        </w:numPr>
      </w:pPr>
      <w:r>
        <w:rPr/>
        <w:t xml:space="preserve">Individual switchability in conjunction with RP ELS - central power supply system</w:t>
      </w:r>
    </w:p>
    <w:p>
      <w:pPr/>
      <w:r>
        <w:rPr/>
        <w:t xml:space="preserve">Material: Zinc die-cast</w:t>
      </w:r>
    </w:p>
    <w:p>
      <w:pPr/>
      <w:r>
        <w:rPr/>
        <w:t xml:space="preserve">Color: Edelstahl</w:t>
      </w:r>
    </w:p>
    <w:p>
      <w:pPr/>
      <w:r>
        <w:rPr/>
        <w:t xml:space="preserve">Dimensions: 58 mm x 167 mm x 118 mm</w:t>
      </w:r>
    </w:p>
    <w:p>
      <w:pPr/>
    </w:p>
    <w:p>
      <w:pPr/>
      <w:r>
        <w:rPr/>
        <w:t xml:space="preserve">Mounting method: Wandeinbau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-35 °C to 40 °C °C</w:t>
      </w:r>
    </w:p>
    <w:p>
      <w:pPr/>
      <w:r>
        <w:rPr/>
        <w:t xml:space="preserve">Allowed temperature BS: -35 °C to 40 °C °C</w:t>
      </w:r>
    </w:p>
    <w:p>
      <w:pPr/>
      <w:r>
        <w:rPr/>
        <w:t xml:space="preserve">Viewing distance: 15m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2,25 W W</w:t>
      </w:r>
    </w:p>
    <w:p>
      <w:pPr/>
      <w:r>
        <w:rPr/>
        <w:t xml:space="preserve">Power non-maintained mode: 0,7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</w:t>
      </w:r>
    </w:p>
    <w:p>
      <w:pPr/>
    </w:p>
    <w:p>
      <w:pPr/>
      <w:r>
        <w:rPr/>
        <w:t xml:space="preserve">Article number: AIR009ML-E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4BFF182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2026-11-02T05:08:13+01:00</dcterms:created>
  <dcterms:modified xsi:type="dcterms:W3CDTF">2026-11-02T05:08:13+01:00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