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installation boxes. The zinc die-cast lens locks into place without any visible external fastening. The status LED integrated in the lens blends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10m.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Material: Zinc die-cast</w:t>
      </w:r>
    </w:p>
    <w:p>
      <w:pPr/>
      <w:r>
        <w:rPr/>
        <w:t xml:space="preserve">Color: RAL 7016</w:t>
      </w:r>
    </w:p>
    <w:p>
      <w:pPr/>
      <w:r>
        <w:rPr/>
        <w:t xml:space="preserve">Dimensions: 20 mm x 90 mm x 90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Pictogram: Nein</w:t>
      </w:r>
    </w:p>
    <w:p>
      <w:pPr/>
    </w:p>
    <w:p>
      <w:pPr/>
      <w:r>
        <w:rPr/>
        <w:t xml:space="preserve">Power maintained mode: 1,9 W W</w:t>
      </w:r>
    </w:p>
    <w:p>
      <w:pPr/>
      <w:r>
        <w:rPr/>
        <w:t xml:space="preserve">Power non-maintained mode: 0 W W</w:t>
      </w:r>
    </w:p>
    <w:p>
      <w:pPr/>
      <w:r>
        <w:rPr/>
        <w:t xml:space="preserve">Luminous Flux Emergency Operation: 140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WER029-AZ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2026-08-17T07:34:47+02:00</dcterms:created>
  <dcterms:modified xsi:type="dcterms:W3CDTF">2026-08-17T07:34:47+02:00</dcterms:modified>
</cp:coreProperties>
</file>

<file path=docProps/custom.xml><?xml version="1.0" encoding="utf-8"?>
<Properties xmlns="http://schemas.openxmlformats.org/officeDocument/2006/custom-properties" xmlns:vt="http://schemas.openxmlformats.org/officeDocument/2006/docPropsVTypes"/>
</file>