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with wire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Insulated steel cable factory-set 1.5m, freely adjustable</w:t>
      </w:r>
      <w:br/>
      <w:r>
        <w:rPr/>
        <w:t xml:space="preserve">- LED power supply via cable suspension</w:t>
      </w:r>
      <w:br/>
      <w:r>
        <w:rPr/>
        <w:t xml:space="preserve">- Fixing of the pictogram solvent-free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</w:t>
      </w:r>
      <w:br/>
      <w:br/>
      <w:r>
        <w:rPr/>
        <w:t xml:space="preserve">Suitable for continuous or standby operation. Planning reliability due to tool-free, variable use of pictograms on site. Pictograms according to DIN EN ISO 7010 and DIN ISO 3864 (left, right, bottom, top) included as standard.</w:t>
      </w:r>
    </w:p>
    <w:p>
      <w:pPr/>
      <w:r>
        <w:rPr/>
        <w:t xml:space="preserve">Switch-mode power supply up to 5W for LED lights Set-up of various output voltages (3.3V/5V/12V/24V) possible. The NT24 power supply can be used in conjunction with a monitoring module for use in the following emergency light system types: my-, micro-, mini-, midi and multiControl. The respective output voltage is set via the switch.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79 mm x 512 mm x 309 mm</w:t>
      </w:r>
    </w:p>
    <w:p>
      <w:pPr/>
    </w:p>
    <w:p>
      <w:pPr/>
      <w:r>
        <w:rPr/>
        <w:t xml:space="preserve">Mounting method: Deckeneinbau-Seil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50m m</w:t>
      </w:r>
    </w:p>
    <w:p>
      <w:pPr/>
      <w:r>
        <w:rPr/>
        <w:t xml:space="preserve">Pictogram: Einzeln n.A.</w:t>
      </w:r>
    </w:p>
    <w:p>
      <w:pPr/>
    </w:p>
    <w:p>
      <w:pPr/>
      <w:r>
        <w:rPr/>
        <w:t xml:space="preserve">Power maintained mode: 5,2 W W</w:t>
      </w:r>
    </w:p>
    <w:p>
      <w:pPr/>
      <w:r>
        <w:rPr/>
        <w:t xml:space="preserve">Power non-maintained mode: 0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1.5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AGCC009-AZ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2026-10-12T05:08:15+02:00</dcterms:created>
  <dcterms:modified xsi:type="dcterms:W3CDTF">2026-10-12T05:08:15+02:00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