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according to DIN EN 60598-1, DIN EN 60598-2 and DIN EN 1838</w:t>
      </w:r>
      <w:br/>
      <w:br/>
      <w:r>
        <w:rPr/>
        <w:t xml:space="preserve">Square zinc die-cast luminaire for ceiling mounting. Spring fastening for easy mounting. Optimal light Distribution and lighting of escape and rescue routes is achieved by using diffuser lenses and efficent LED ERT Technology. The result are greatly increased mounting distances. The illuminant is exchangeable and has an integrated Status LED within the lens but only with the single battery variant. </w:t>
      </w:r>
      <w:br/>
      <w:br/>
      <w:r>
        <w:rPr/>
        <w:t xml:space="preserve">Mounting in normal Installation boxes or in fire protection boxes Ø68 mm with an Adapter (EE-EBA).</w:t>
      </w: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Edelstahl</w:t>
      </w:r>
    </w:p>
    <w:p>
      <w:pPr/>
      <w:r>
        <w:rPr/>
        <w:t xml:space="preserve">Diameter: 88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Article number: EERL438WL-E</w:t>
      </w:r>
    </w:p>
    <w:p>
      <w:pPr/>
    </w:p>
    <w:p>
      <w:pPr/>
      <w:r>
        <w:rPr/>
        <w:t xml:space="preserve">Accessories:</w:t>
      </w:r>
    </w:p>
    <w:p>
      <w:pPr/>
      <w:r>
        <w:rPr/>
        <w:t xml:space="preserve">Article number: LFPN3212-SET-2AKKU, LFP3212.K-SET-2AKKU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15C87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2026-10-05T06:43:59+02:00</dcterms:created>
  <dcterms:modified xsi:type="dcterms:W3CDTF">2026-10-05T06:43:59+02:00</dcterms:modified>
</cp:coreProperties>
</file>

<file path=docProps/custom.xml><?xml version="1.0" encoding="utf-8"?>
<Properties xmlns="http://schemas.openxmlformats.org/officeDocument/2006/custom-properties" xmlns:vt="http://schemas.openxmlformats.org/officeDocument/2006/docPropsVTypes"/>
</file>