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according to DIN EN 60598-1, DIN EN 60598-2 and DIN EN 1838</w:t>
      </w:r>
      <w:br/>
      <w:br/>
      <w:r>
        <w:rPr/>
        <w:t xml:space="preserve">Square zinc die-cast luminaire for ceiling mounting. Spring fastening for easy mounting. Optimal light Distribution and lighting of escape and rescue routes is achieved by using diffuser lenses and efficent LED ERT Technology. The result are greatly increased mounting distances. The illuminant is exchangeable and has an integrated Status LED within the lens but only with the single battery variant. </w:t>
      </w:r>
      <w:br/>
      <w:br/>
      <w:r>
        <w:rPr/>
        <w:t xml:space="preserve">Mounting in normal Installation boxes or in fire protection boxes Ø68 mm with an Adapter (EE-EBA).</w:t>
      </w:r>
    </w:p>
    <w:p>
      <w:pPr/>
    </w:p>
    <w:p>
      <w:pPr/>
      <w:r>
        <w:rPr/>
        <w:t xml:space="preserve">Monitoring: </w:t>
      </w:r>
    </w:p>
    <w:p>
      <w:pPr/>
      <w:r>
        <w:rPr/>
        <w:t xml:space="preserve">With integrated monitoring module with 20-digit addressing switch, for operation on a central power supply system. Automatic test system according to DIN EN 62034 type ER, in connection with a system of type MultiControl. Functions must be complied with:</w:t>
      </w:r>
    </w:p>
    <w:p>
      <w:pPr>
        <w:numPr>
          <w:ilvl w:val="0"/>
          <w:numId w:val="2"/>
        </w:numPr>
      </w:pPr>
      <w:r>
        <w:rPr/>
        <w:t xml:space="preserve">Integrated individual luminaire monitoring</w:t>
      </w:r>
    </w:p>
    <w:p>
      <w:pPr>
        <w:numPr>
          <w:ilvl w:val="0"/>
          <w:numId w:val="2"/>
        </w:numPr>
      </w:pPr>
      <w:r>
        <w:rPr/>
        <w:t xml:space="preserve">Integrated luminaire manager function</w:t>
      </w:r>
    </w:p>
    <w:p>
      <w:pPr>
        <w:numPr>
          <w:ilvl w:val="0"/>
          <w:numId w:val="2"/>
        </w:numPr>
      </w:pPr>
      <w:r>
        <w:rPr/>
        <w:t xml:space="preserve">Individual switchability in conjunction with RP ELS - central power supply system</w:t>
      </w:r>
    </w:p>
    <w:p>
      <w:pPr/>
      <w:r>
        <w:rPr/>
        <w:t xml:space="preserve">Material: Zinc die-cast</w:t>
      </w:r>
    </w:p>
    <w:p>
      <w:pPr/>
      <w:r>
        <w:rPr/>
        <w:t xml:space="preserve">Color: RAL 9003</w:t>
      </w:r>
    </w:p>
    <w:p>
      <w:pPr/>
      <w:r>
        <w:rPr/>
        <w:t xml:space="preserve">Dimensions: 88 mm x 88 mm x 4 mm</w:t>
      </w:r>
    </w:p>
    <w:p>
      <w:pPr/>
    </w:p>
    <w:p>
      <w:pPr/>
      <w:r>
        <w:rPr/>
        <w:t xml:space="preserve">Mounting method: Deckeneinbau</w:t>
      </w:r>
    </w:p>
    <w:p>
      <w:pPr/>
      <w:r>
        <w:rPr/>
        <w:t xml:space="preserve">Protection class: 2</w:t>
      </w:r>
    </w:p>
    <w:p>
      <w:pPr/>
      <w:r>
        <w:rPr/>
        <w:t xml:space="preserve">Protection rating (IP): IP 20</w:t>
      </w:r>
    </w:p>
    <w:p>
      <w:pPr/>
      <w:r>
        <w:rPr/>
        <w:t xml:space="preserve">Impact restistence rate IK: IK ≥ 3</w:t>
      </w:r>
    </w:p>
    <w:p>
      <w:pPr/>
      <w:r>
        <w:rPr/>
        <w:t xml:space="preserve">Allowed temperature DS: -20 °C to 40 °C °C</w:t>
      </w:r>
    </w:p>
    <w:p>
      <w:pPr/>
      <w:r>
        <w:rPr/>
        <w:t xml:space="preserve">Allowed temperature BS: -20 °C to 40 °C °C</w:t>
      </w:r>
    </w:p>
    <w:p>
      <w:pPr/>
      <w:r>
        <w:rPr/>
        <w:t xml:space="preserve">Pictogram: Nein</w:t>
      </w:r>
    </w:p>
    <w:p>
      <w:pPr/>
    </w:p>
    <w:p>
      <w:pPr/>
      <w:r>
        <w:rPr/>
        <w:t xml:space="preserve">Power maintained mode: 2,1 W W</w:t>
      </w:r>
    </w:p>
    <w:p>
      <w:pPr/>
      <w:r>
        <w:rPr/>
        <w:t xml:space="preserve">Power non-maintained mode: 0,7 W W</w:t>
      </w:r>
    </w:p>
    <w:p>
      <w:pPr/>
      <w:r>
        <w:rPr/>
        <w:t xml:space="preserve">Luminous Flux Emergency Operation: 140 lm lm</w:t>
      </w:r>
    </w:p>
    <w:p>
      <w:pPr/>
    </w:p>
    <w:p>
      <w:pPr/>
      <w:r>
        <w:rPr/>
        <w:t xml:space="preserve">Input voltage AC: 230 V V</w:t>
      </w:r>
    </w:p>
    <w:p>
      <w:pPr/>
      <w:r>
        <w:rPr/>
        <w:t xml:space="preserve">Connection terminals: 2.5 mm² mm</w:t>
      </w:r>
    </w:p>
    <w:p>
      <w:pPr/>
    </w:p>
    <w:p>
      <w:pPr/>
      <w:r>
        <w:rPr/>
        <w:t xml:space="preserve">Battery: </w:t>
      </w:r>
    </w:p>
    <w:p>
      <w:pPr/>
    </w:p>
    <w:p>
      <w:pPr/>
      <w:r>
        <w:rPr/>
        <w:t xml:space="preserve">Article number: EEQL029ML</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2DA3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2026-07-10T06:38:14+02:00</dcterms:created>
  <dcterms:modified xsi:type="dcterms:W3CDTF">2026-07-10T06:38:14+02:00</dcterms:modified>
</cp:coreProperties>
</file>

<file path=docProps/custom.xml><?xml version="1.0" encoding="utf-8"?>
<Properties xmlns="http://schemas.openxmlformats.org/officeDocument/2006/custom-properties" xmlns:vt="http://schemas.openxmlformats.org/officeDocument/2006/docPropsVTypes"/>
</file>