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3,6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NIMH4805S.ST, {{Produkt - BatteryPerformance - BatteryTechnology (P:17:110)}} Battery</w:t>
      </w:r>
    </w:p>
    <w:p>
      <w:pPr/>
    </w:p>
    <w:p>
      <w:pPr/>
      <w:r>
        <w:rPr/>
        <w:t xml:space="preserve">Article number: KMU001WL-3P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NIMH4805S.ST, battery stick 4,8V/0,5Ah NimH, 300mm wire  (KMU003)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DEB6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2025-09-05T14:30:48+02:00</dcterms:created>
  <dcterms:modified xsi:type="dcterms:W3CDTF">2025-09-05T14:30:48+02:00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