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Slim, elegant, convexe, synthetic luminaire tilted towards the viewer, continuously symmetrically tapered towards the bottom. For universal mounting (wall/ceiling surface mount/integrated ceiling Mount*/brackets*). For mounting convenience, the luminaire consists of only 3 parts. Toollessly mountable onto the integrated quick assembly ceiling mounting or wall mounting system. The luminaire has zero potential when dismanteled. Suitable for continuous mode or stand-by mode. Reliable planning due to a toolfree and variable, use of the pictograms on-site.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  <w:br/>
      <w:br/>
      <w:r>
        <w:rPr/>
        <w:t xml:space="preserve">*With additional adapter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9005</w:t>
      </w:r>
    </w:p>
    <w:p>
      <w:pPr/>
      <w:r>
        <w:rPr/>
        <w:t xml:space="preserve">Dimensions: 34 mm x 250 mm x 174 mm</w:t>
      </w:r>
    </w:p>
    <w:p>
      <w:pPr/>
    </w:p>
    <w:p>
      <w:pPr/>
      <w:r>
        <w:rPr/>
        <w:t xml:space="preserve">Mounting method: Schienensysteme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43</w:t>
      </w:r>
    </w:p>
    <w:p>
      <w:pPr/>
      <w:r>
        <w:rPr/>
        <w:t xml:space="preserve">Impact restistence rate IK: IK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LFP3233.01, {{Produkt - BatteryPerformance - BatteryTechnology (P:17:110)}} Battery</w:t>
      </w:r>
    </w:p>
    <w:p>
      <w:pPr/>
    </w:p>
    <w:p>
      <w:pPr/>
      <w:r>
        <w:rPr/>
        <w:t xml:space="preserve">Article number: KMU011WL-SW-3P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LFP3233.01, LiFePO4 3,2 V / 3,3 Ah  LiFePO4 - Lithium Iron Phosphate Battery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04CDC4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2026-07-28T10:54:01+02:00</dcterms:created>
  <dcterms:modified xsi:type="dcterms:W3CDTF">2026-07-28T10:54:01+02:00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