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-4 °C to 40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0,4 W W</w:t>
      </w:r>
    </w:p>
    <w:p>
      <w:pPr/>
      <w:r>
        <w:rPr/>
        <w:t xml:space="preserve">Luminous Flux Emergency Operation: 335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KWID519CC</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FF1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2026-10-24T05:48:29+02:00</dcterms:created>
  <dcterms:modified xsi:type="dcterms:W3CDTF">2026-10-24T05:48:29+02:00</dcterms:modified>
</cp:coreProperties>
</file>

<file path=docProps/custom.xml><?xml version="1.0" encoding="utf-8"?>
<Properties xmlns="http://schemas.openxmlformats.org/officeDocument/2006/custom-properties" xmlns:vt="http://schemas.openxmlformats.org/officeDocument/2006/docPropsVTypes"/>
</file>