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3</w:t>
      </w:r>
    </w:p>
    <w:p>
      <w:pPr/>
      <w:r>
        <w:rPr/>
        <w:t xml:space="preserve">Protection rating (IP): IP 20</w:t>
      </w:r>
    </w:p>
    <w:p>
      <w:pPr/>
      <w:r>
        <w:rPr/>
        <w:t xml:space="preserve">Impact restistence rate IK: IK 4</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4,1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WAF529CC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102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2026-10-01T05:24:57+02:00</dcterms:created>
  <dcterms:modified xsi:type="dcterms:W3CDTF">2026-10-01T05:24:57+02:00</dcterms:modified>
</cp:coreProperties>
</file>

<file path=docProps/custom.xml><?xml version="1.0" encoding="utf-8"?>
<Properties xmlns="http://schemas.openxmlformats.org/officeDocument/2006/custom-properties" xmlns:vt="http://schemas.openxmlformats.org/officeDocument/2006/docPropsVTypes"/>
</file>