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3</w:t>
      </w:r>
    </w:p>
    <w:p>
      <w:pPr/>
      <w:r>
        <w:rPr/>
        <w:t xml:space="preserve">Protection rating (IP): IP 20</w:t>
      </w:r>
    </w:p>
    <w:p>
      <w:pPr/>
      <w:r>
        <w:rPr/>
        <w:t xml:space="preserve">Impact restistence rate IK: IK 4</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4,1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WAF529CC-AZ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E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2026-07-24T06:17:21+02:00</dcterms:created>
  <dcterms:modified xsi:type="dcterms:W3CDTF">2026-07-24T06:17:21+02:00</dcterms:modified>
</cp:coreProperties>
</file>

<file path=docProps/custom.xml><?xml version="1.0" encoding="utf-8"?>
<Properties xmlns="http://schemas.openxmlformats.org/officeDocument/2006/custom-properties" xmlns:vt="http://schemas.openxmlformats.org/officeDocument/2006/docPropsVTypes"/>
</file>