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spotlight, SOLID series. Die-cast aluminium housing, suitable for outdoor use, colour: black, powder-coated. Cover made of tempered glass. Robust housing with IP 66 and high impact resistance IK08. Powerful LED technology with over 140lm/W for effective illumination of large areas. Switchable control gear, built-in. Extremely flexible use thanks to flat design and adjustable angle of inclination. Connection via open cable end.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165 mm</w:t>
      </w:r>
    </w:p>
    <w:p>
      <w:pPr/>
      <w:r>
        <w:rPr/>
        <w:t xml:space="preserve">Height: 34 mm</w:t>
      </w:r>
    </w:p>
    <w:p>
      <w:pPr/>
      <w:r>
        <w:rPr/>
        <w:t xml:space="preserve">Depth: 175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Input voltage AC: 220-240V / 50-60Hz V</w:t>
      </w:r>
    </w:p>
    <w:p>
      <w:pPr/>
      <w:r>
        <w:rPr/>
        <w:t xml:space="preserve">Nominal output: 10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1400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Input voltage DC: 216 V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2026-01-09T11:18:15+01:00</dcterms:created>
  <dcterms:modified xsi:type="dcterms:W3CDTF">2026-01-09T11:18:15+01:00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