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spotlight, SOLID series. Die-cast aluminium housing, suitable for outdoor use, colour: black, powder-coated. Cover made of tempered glass. Robust housing with IP 66 and high impact resistance IK08. Powerful LED technology with over 140lm/W for effective illumination of large areas. Switchable control gear, built-in. Extremely flexible use thanks to flat design and adjustable angle of inclination. Connection via open cable end.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183 mm</w:t>
      </w:r>
    </w:p>
    <w:p>
      <w:pPr/>
      <w:r>
        <w:rPr/>
        <w:t xml:space="preserve">Height: 37 mm</w:t>
      </w:r>
    </w:p>
    <w:p>
      <w:pPr/>
      <w:r>
        <w:rPr/>
        <w:t xml:space="preserve">Depth: 196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Input voltage AC: 220-240V / 50-60Hz V</w:t>
      </w:r>
    </w:p>
    <w:p>
      <w:pPr/>
      <w:r>
        <w:rPr/>
        <w:t xml:space="preserve">Nominal output: 30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4200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Input voltage DC: 216 V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2026-01-22T11:13:46+01:00</dcterms:created>
  <dcterms:modified xsi:type="dcterms:W3CDTF">2026-01-22T11:13:46+01:00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