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Zinc die-cast</w:t>
      </w:r>
    </w:p>
    <w:p>
      <w:pPr/>
      <w:r>
        <w:rPr/>
        <w:t xml:space="preserve">Color: RAL 9003</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1,9 W W</w:t>
      </w:r>
    </w:p>
    <w:p>
      <w:pPr/>
      <w:r>
        <w:rPr/>
        <w:t xml:space="preserve">Power non-maintained mode: 0,2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EAQL423SC</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DEE2B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2026-11-08T05:35:16+01:00</dcterms:created>
  <dcterms:modified xsi:type="dcterms:W3CDTF">2026-11-08T05:35:16+01:00</dcterms:modified>
</cp:coreProperties>
</file>

<file path=docProps/custom.xml><?xml version="1.0" encoding="utf-8"?>
<Properties xmlns="http://schemas.openxmlformats.org/officeDocument/2006/custom-properties" xmlns:vt="http://schemas.openxmlformats.org/officeDocument/2006/docPropsVTypes"/>
</file>