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luminaire in accordance with DIN EN 60598-1, DIN EN 60598-2-22 and DIN EN 1838</w:t>
      </w:r>
      <w:br/>
      <w:br/>
      <w:r>
        <w:rPr/>
        <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65 mm x 236 mm x 136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2,9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PMW403WL</w:t>
      </w:r>
    </w:p>
    <w:p>
      <w:pPr/>
    </w:p>
    <w:p>
      <w:pPr/>
      <w:r>
        <w:rPr/>
        <w:t xml:space="preserve">Accessories:</w:t>
      </w:r>
    </w:p>
    <w:p>
      <w:pPr/>
      <w:r>
        <w:rPr/>
        <w:t xml:space="preserve">Article number: PME, Recessed frame ABS white for PMD and PMW  luminaires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A2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2026-07-13T05:46:22+02:00</dcterms:created>
  <dcterms:modified xsi:type="dcterms:W3CDTF">2026-07-13T05:46:22+02:00</dcterms:modified>
</cp:coreProperties>
</file>

<file path=docProps/custom.xml><?xml version="1.0" encoding="utf-8"?>
<Properties xmlns="http://schemas.openxmlformats.org/officeDocument/2006/custom-properties" xmlns:vt="http://schemas.openxmlformats.org/officeDocument/2006/docPropsVTypes"/>
</file>