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Integrated monitoring module for operation with a DALI 2 type monitoring device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62034; the type depends on the control unit.</w:t>
      </w:r>
    </w:p>
    <w:p>
      <w:pPr>
        <w:numPr>
          <w:ilvl w:val="0"/>
          <w:numId w:val="2"/>
        </w:numPr>
      </w:pPr>
      <w:r>
        <w:rPr/>
        <w:t xml:space="preserve">Automatic test results with fault analysis and status display (operation, function test, endurance test) centrally and at the luminaire via three LEDs.</w:t>
      </w:r>
    </w:p>
    <w:p>
      <w:pPr>
        <w:numPr>
          <w:ilvl w:val="0"/>
          <w:numId w:val="2"/>
        </w:numPr>
      </w:pPr>
      <w:r>
        <w:rPr/>
        <w:t xml:space="preserve">Manual or automatic function test configurable by group (test start time freely selectable in the DALI software).</w:t>
      </w:r>
    </w:p>
    <w:p>
      <w:pPr>
        <w:numPr>
          <w:ilvl w:val="0"/>
          <w:numId w:val="2"/>
        </w:numPr>
      </w:pPr>
      <w:r>
        <w:rPr/>
        <w:t xml:space="preserve">Configurable endurance test (every 12 months).</w:t>
      </w:r>
    </w:p>
    <w:p>
      <w:pPr>
        <w:numPr>
          <w:ilvl w:val="0"/>
          <w:numId w:val="2"/>
        </w:numPr>
      </w:pPr>
      <w:r>
        <w:rPr/>
        <w:t xml:space="preserve">Automatic charging monitoring.</w:t>
      </w:r>
    </w:p>
    <w:p>
      <w:pPr>
        <w:numPr>
          <w:ilvl w:val="0"/>
          <w:numId w:val="2"/>
        </w:numPr>
      </w:pPr>
      <w:r>
        <w:rPr/>
        <w:t xml:space="preserve">Deep discharge protection with restart lockout.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Diameter: 57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1,5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IADL529CC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3B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2026-07-12T06:00:40+02:00</dcterms:created>
  <dcterms:modified xsi:type="dcterms:W3CDTF">2026-07-12T06:00:40+02:00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