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Emergency sign/safety light in accordance with DIN EN 60598-1, DIN EN 60598-2-22 and DIN EN 1838.</w:t></w:r><w:br/><w:br/><w:r><w:rPr/><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w:r></w:p><w:p><w:pPr/></w:p><w:p><w:pPr/><w:r><w:rPr/><w:t xml:space="preserve">Monitoring: </w:t></w:r></w:p><w:p><w:pPr/><w:r><w:rPr/><w:t xml:space="preserve">With integrated monitoring module with 20-digit addressing switch, for operation on a central power supply system. Automatic test system according to DIN EN 62034 type ER, in connection with a system of type MultiControl. Functions must be complied with:</w:t></w:r></w:p><w:p><w:pPr><w:numPr><w:ilvl w:val="0"/><w:numId w:val="2"/></w:numPr></w:pPr><w:r><w:rPr/><w:t xml:space="preserve">Integrated individual luminaire monitoring</w:t></w:r></w:p><w:p><w:pPr><w:numPr><w:ilvl w:val="0"/><w:numId w:val="2"/></w:numPr></w:pPr><w:r><w:rPr/><w:t xml:space="preserve">Integrated luminaire manager function</w:t></w:r></w:p><w:p><w:pPr><w:numPr><w:ilvl w:val="0"/><w:numId w:val="2"/></w:numPr></w:pPr><w:r><w:rPr/><w:t xml:space="preserve">Individual switchability in conjunction with RP ELS - central power supply system</w:t></w:r></w:p><w:p><w:pPr/><w:r><w:rPr/><w:t xml:space="preserve">Material: Polycarbonate</w:t></w:r></w:p><w:p><w:pPr/><w:r><w:rPr/><w:t xml:space="preserve">Color: RAL 9003</w:t></w:r></w:p><w:p><w:pPr/><w:r><w:rPr/><w:t xml:space="preserve">Dimensions: 168 mm x 236 mm x 136 mm</w:t></w:r></w:p><w:p><w:pPr/></w:p><w:p><w:pPr/><w:r><w:rPr/><w:t xml:space="preserve">Mounting method: Deckenaufbau</w:t></w:r></w:p><w:p><w:pPr/><w:r><w:rPr/><w:t xml:space="preserve">Protection class: 2</w:t></w:r></w:p><w:p><w:pPr/><w:r><w:rPr/><w:t xml:space="preserve">Protection rating (IP): IP 65</w:t></w:r></w:p><w:p><w:pPr/><w:r><w:rPr/><w:t xml:space="preserve">Impact restistence rate IK: IK 6</w:t></w:r></w:p><w:p><w:pPr/><w:r><w:rPr/><w:t xml:space="preserve">Allowed temperature DS: -20 °C to 50 °C °C</w:t></w:r></w:p><w:p><w:pPr/><w:r><w:rPr/><w:t xml:space="preserve">Allowed temperature BS: -20 °C to 50 °C °C</w:t></w:r></w:p><w:p><w:pPr/><w:r><w:rPr/><w:t xml:space="preserve">Viewing distance: 20m m</w:t></w:r></w:p><w:p><w:pPr/><w:r><w:rPr/><w:t xml:space="preserve">Pictogram: Set</w:t></w:r></w:p><w:p><w:pPr/></w:p><w:p><w:pPr/><w:r><w:rPr/><w:t xml:space="preserve">Power maintained mode: 3,6 W W</w:t></w:r></w:p><w:p><w:pPr/><w:r><w:rPr/><w:t xml:space="preserve">Power non-maintained mode: 1,1 W W</w:t></w:r></w:p><w:p><w:pPr/></w:p><w:p><w:pPr/><w:r><w:rPr/><w:t xml:space="preserve">Input voltage AC: 230 V V</w:t></w:r></w:p><w:p><w:pPr/><w:r><w:rPr/><w:t xml:space="preserve">Connection terminals: 2.5 mm² mm</w:t></w:r></w:p><w:p><w:pPr/></w:p><w:p><w:pPr/><w:r><w:rPr/><w:t xml:space="preserve">Battery: </w:t></w:r></w:p><w:p><w:pPr/></w:p><w:p><w:pPr/><w:r><w:rPr/><w:t xml:space="preserve">Article number: PMD009ML</w:t></w:r></w:p><w:p><w:pPr/></w:p><w:p><w:pPr/><w:r><w:rPr/><w:t xml:space="preserve">Accessories:</w:t></w:r></w:p><w:p><w:pPr/><w:r><w:rPr/><w:t xml:space="preserve">Article number: PME, Recessed frame ABS white for PMD and PMW  luminaires</w:t></w:r></w:p><w:p><w:pPr/><w:r><w:rPr/><w:t xml:space="preserve">Article number: PM-PIKTOSETSONDER.01,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29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2026-07-13T06:52:54+02:00</dcterms:created>
  <dcterms:modified xsi:type="dcterms:W3CDTF">2026-07-13T06:52:54+02:00</dcterms:modified>
</cp:coreProperties>
</file>

<file path=docProps/custom.xml><?xml version="1.0" encoding="utf-8"?>
<Properties xmlns="http://schemas.openxmlformats.org/officeDocument/2006/custom-properties" xmlns:vt="http://schemas.openxmlformats.org/officeDocument/2006/docPropsVTypes"/>
</file>