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5,7 W W</w:t>
      </w:r>
    </w:p>
    <w:p>
      <w:pPr/>
      <w:r>
        <w:rPr/>
        <w:t xml:space="preserve">Power non-maintained mode: 0,8 W W</w:t>
      </w:r>
    </w:p>
    <w:p>
      <w:pPr/>
      <w:r>
        <w:rPr/>
        <w:t xml:space="preserve">Luminous Flux Emergency Operation: 245 lm lm</w:t>
      </w:r>
    </w:p>
    <w:p>
      <w:pPr/>
    </w:p>
    <w:p>
      <w:pPr/>
      <w:r>
        <w:rPr/>
        <w:t xml:space="preserve">Input voltage AC: 230 V V</w:t>
      </w:r>
    </w:p>
    <w:p>
      <w:pPr/>
      <w:r>
        <w:rPr/>
        <w:t xml:space="preserve">Connection terminals: 2.5 mm² mm</w:t>
      </w:r>
    </w:p>
    <w:p>
      <w:pPr/>
    </w:p>
    <w:p>
      <w:pPr/>
      <w:r>
        <w:rPr/>
        <w:t xml:space="preserve">Battery: LFPN3233.01-SET</w:t>
      </w:r>
    </w:p>
    <w:p>
      <w:pPr/>
    </w:p>
    <w:p>
      <w:pPr/>
      <w:r>
        <w:rPr/>
        <w:t xml:space="preserve">Article number: KWIW428WL</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LSYS-H4, 4x h-lenses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LSYS-WF4, 4x wall corridor lenses for luminaires with lens  system</w:t>
      </w:r>
    </w:p>
    <w:p>
      <w:pPr/>
      <w:r>
        <w:rPr/>
        <w:t xml:space="preserve">Article number: LFP3233-SET-2AKKU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3DD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2026-07-04T05:06:33+02:00</dcterms:created>
  <dcterms:modified xsi:type="dcterms:W3CDTF">2026-07-04T05:06:33+02:00</dcterms:modified>
</cp:coreProperties>
</file>

<file path=docProps/custom.xml><?xml version="1.0" encoding="utf-8"?>
<Properties xmlns="http://schemas.openxmlformats.org/officeDocument/2006/custom-properties" xmlns:vt="http://schemas.openxmlformats.org/officeDocument/2006/docPropsVTypes"/>
</file>