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56.1 mm x 317.5 mm x 195.5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5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0,9 W W</w:t>
      </w:r>
    </w:p>
    <w:p>
      <w:pPr/>
    </w:p>
    <w:p>
      <w:pPr/>
      <w:r>
        <w:rPr/>
        <w:t xml:space="preserve">Input voltage AC: 250 V V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GAXW403WL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9BC14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2026-07-21T11:15:16+02:00</dcterms:created>
  <dcterms:modified xsi:type="dcterms:W3CDTF">2026-07-21T11:15:16+02:00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