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9003</w:t>
      </w:r>
    </w:p>
    <w:p>
      <w:pPr/>
      <w:r>
        <w:rPr/>
        <w:t xml:space="preserve">Dimensions: 193 mm x 53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-5 °C to 35 °C °C</w:t>
      </w:r>
    </w:p>
    <w:p>
      <w:pPr/>
      <w:r>
        <w:rPr/>
        <w:t xml:space="preserve">Allowed temperature BS: -5 °C to 40 °C °C</w:t>
      </w:r>
    </w:p>
    <w:p>
      <w:pPr/>
      <w:r>
        <w:rPr/>
        <w:t xml:space="preserve">Pictogram: Nein</w:t>
      </w:r>
    </w:p>
    <w:p>
      <w:pPr/>
    </w:p>
    <w:p>
      <w:pPr/>
      <w:r>
        <w:rPr/>
        <w:t xml:space="preserve">Power maintained mode: 3,9 W W</w:t>
      </w:r>
    </w:p>
    <w:p>
      <w:pPr/>
      <w:r>
        <w:rPr/>
        <w:t xml:space="preserve">Power non-maintained mode: 0,8 W W</w:t>
      </w:r>
    </w:p>
    <w:p>
      <w:pPr/>
      <w:r>
        <w:rPr/>
        <w:t xml:space="preserve">Luminous Flux Emergency Operation: 75 lm lm</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WAF428WL</w:t>
      </w:r>
    </w:p>
    <w:p>
      <w:pPr/>
    </w:p>
    <w:p>
      <w:pPr/>
      <w:r>
        <w:rPr/>
        <w:t xml:space="preserve">Accessories:</w:t>
      </w:r>
    </w:p>
    <w:p>
      <w:pPr/>
      <w:r>
        <w:rPr/>
        <w:t xml:space="preserve">Article number: LFPN3212-SET-2AKKU, LFP3212.K-SET-2AKKU</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9EB2E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2026-11-08T06:01:28+01:00</dcterms:created>
  <dcterms:modified xsi:type="dcterms:W3CDTF">2026-11-08T06:01:28+01:00</dcterms:modified>
</cp:coreProperties>
</file>

<file path=docProps/custom.xml><?xml version="1.0" encoding="utf-8"?>
<Properties xmlns="http://schemas.openxmlformats.org/officeDocument/2006/custom-properties" xmlns:vt="http://schemas.openxmlformats.org/officeDocument/2006/docPropsVTypes"/>
</file>