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Round plastic luminaire for general lighting and illumination of escape and rescue routes according to DIN EN 60598-1, DIN EN 60598-2-22 and DIN EN 1838.</w:t>
      </w:r>
      <w:br/>
      <w:br/>
      <w:r>
        <w:rPr/>
        <w:t xml:space="preserve">In timeless design, suitable for indoor use. The emergency LED can be folded out without tools during installation, e.g. for wall mounting to provide optimum illumination of escape and rescue routes.</w:t>
      </w:r>
      <w:br/>
      <w:r>
        <w:rPr/>
        <w:t xml:space="preserve">Available in white.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Diameter: 339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44</w:t>
      </w:r>
    </w:p>
    <w:p>
      <w:pPr/>
      <w:r>
        <w:rPr/>
        <w:t xml:space="preserve">Impact restistence rate IK: IK 6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17 W W</w:t>
      </w:r>
    </w:p>
    <w:p>
      <w:pPr/>
      <w:r>
        <w:rPr/>
        <w:t xml:space="preserve">Power non-maintained mode: 0,8 W W</w:t>
      </w:r>
    </w:p>
    <w:p>
      <w:pPr/>
      <w:r>
        <w:rPr/>
        <w:t xml:space="preserve">Luminous Flux Emergency Operation: 185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LFPN3233.01-SET</w:t>
      </w:r>
    </w:p>
    <w:p>
      <w:pPr/>
    </w:p>
    <w:p>
      <w:pPr/>
      <w:r>
        <w:rPr/>
        <w:t xml:space="preserve">Article number: QBW428WL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DB8D2E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2026-08-06T08:02:08+02:00</dcterms:created>
  <dcterms:modified xsi:type="dcterms:W3CDTF">2026-08-06T08:02:08+02:00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