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Four-sided LED escape sign luminaire for ceiling mounting according to DIN EN 60598-1, DIN EN 60598-2-22 and DIN EN 1838. </w:t>
      </w:r>
      <w:br/>
      <w:br/>
      <w:r>
        <w:rPr/>
        <w:t xml:space="preserve">Cube plastic luminaire with frameless bonnet and easy-to-mount bayonet catch. Due to the stable construction, the luminaire can also be suspended by chain or rope. </w:t>
      </w:r>
      <w:br/>
      <w:br/>
      <w:r>
        <w:rPr/>
        <w:t xml:space="preserve">Suitable for continuous or stand-by operation. Planning reliability thanks to logically printed pictograms according to DIN EN ISO 7010 and DIN ISO 3864 (left, right, bottom) as standard.</w:t>
      </w:r>
    </w:p>
    <w:p>
      <w:pPr/>
    </w:p>
    <w:p>
      <w:pPr/>
      <w:r>
        <w:rPr/>
        <w:t xml:space="preserve">Monitoring: </w:t>
      </w:r>
    </w:p>
    <w:p>
      <w:pPr/>
      <w:r>
        <w:rPr/>
        <w:t xml:space="preserve">Version with automatic test system in accordance with DIN EN 62034 type S including SelfControl test button:</w:t>
      </w:r>
    </w:p>
    <w:p>
      <w:pPr>
        <w:numPr>
          <w:ilvl w:val="0"/>
          <w:numId w:val="2"/>
        </w:numPr>
      </w:pPr>
      <w:r>
        <w:rPr/>
        <w:t xml:space="preserve">Test results with fault analysis (illuminant, charge and battery circuit) and status displays (operation, function test, continuous function test) using 3 colour LEDs</w:t>
      </w:r>
    </w:p>
    <w:p>
      <w:pPr>
        <w:numPr>
          <w:ilvl w:val="0"/>
          <w:numId w:val="2"/>
        </w:numPr>
      </w:pPr>
      <w:r>
        <w:rPr/>
        <w:t xml:space="preserve">Automatic function test (weekly)</w:t>
      </w:r>
    </w:p>
    <w:p>
      <w:pPr>
        <w:numPr>
          <w:ilvl w:val="0"/>
          <w:numId w:val="2"/>
        </w:numPr>
      </w:pPr>
      <w:r>
        <w:rPr/>
        <w:t xml:space="preserve">Automatic continuous function test (every 12 months)</w:t>
      </w:r>
    </w:p>
    <w:p>
      <w:pPr>
        <w:numPr>
          <w:ilvl w:val="0"/>
          <w:numId w:val="2"/>
        </w:numPr>
      </w:pPr>
      <w:r>
        <w:rPr/>
        <w:t xml:space="preserve">Automatic charge monitoring</w:t>
      </w:r>
    </w:p>
    <w:p>
      <w:pPr>
        <w:numPr>
          <w:ilvl w:val="0"/>
          <w:numId w:val="2"/>
        </w:numPr>
      </w:pPr>
      <w:r>
        <w:rPr/>
        <w:t xml:space="preserve">Deep discharge protection with restart inhibit</w:t>
      </w:r>
    </w:p>
    <w:p>
      <w:pPr>
        <w:numPr>
          <w:ilvl w:val="0"/>
          <w:numId w:val="2"/>
        </w:numPr>
      </w:pPr>
      <w:r>
        <w:rPr/>
        <w:t xml:space="preserve">Idling and short-circuit shutdown of inverter</w:t>
      </w:r>
    </w:p>
    <w:p>
      <w:pPr/>
      <w:r>
        <w:rPr/>
        <w:t xml:space="preserve">Material: Polycarbonate</w:t>
      </w:r>
    </w:p>
    <w:p>
      <w:pPr/>
      <w:r>
        <w:rPr/>
        <w:t xml:space="preserve">Color: RAL 9003</w:t>
      </w:r>
    </w:p>
    <w:p>
      <w:pPr/>
      <w:r>
        <w:rPr/>
        <w:t xml:space="preserve">Dimensions: 500 mm x 522 mm x 280 mm</w:t>
      </w:r>
    </w:p>
    <w:p>
      <w:pPr/>
    </w:p>
    <w:p>
      <w:pPr/>
      <w:r>
        <w:rPr/>
        <w:t xml:space="preserve">Mounting method: Deckenaufbau</w:t>
      </w:r>
    </w:p>
    <w:p>
      <w:pPr/>
      <w:r>
        <w:rPr/>
        <w:t xml:space="preserve">Protection class: 2</w:t>
      </w:r>
    </w:p>
    <w:p>
      <w:pPr/>
      <w:r>
        <w:rPr/>
        <w:t xml:space="preserve">Protection rating (IP): IP 65</w:t>
      </w:r>
    </w:p>
    <w:p>
      <w:pPr/>
      <w:r>
        <w:rPr/>
        <w:t xml:space="preserve">Impact restistence rate IK: IK ≥ 3</w:t>
      </w:r>
    </w:p>
    <w:p>
      <w:pPr/>
      <w:r>
        <w:rPr/>
        <w:t xml:space="preserve">Allowed temperature DS: -5 °C to 40 °C °C</w:t>
      </w:r>
    </w:p>
    <w:p>
      <w:pPr/>
      <w:r>
        <w:rPr/>
        <w:t xml:space="preserve">Allowed temperature BS: -5 °C to 40 °C °C</w:t>
      </w:r>
    </w:p>
    <w:p>
      <w:pPr/>
      <w:r>
        <w:rPr/>
        <w:t xml:space="preserve">Viewing distance: 50m m</w:t>
      </w:r>
    </w:p>
    <w:p>
      <w:pPr/>
      <w:r>
        <w:rPr/>
        <w:t xml:space="preserve">Pictogram: Set</w:t>
      </w:r>
    </w:p>
    <w:p>
      <w:pPr/>
    </w:p>
    <w:p>
      <w:pPr/>
      <w:r>
        <w:rPr/>
        <w:t xml:space="preserve">Power maintained mode: 5,6 W W</w:t>
      </w:r>
    </w:p>
    <w:p>
      <w:pPr/>
      <w:r>
        <w:rPr/>
        <w:t xml:space="preserve">Power non-maintained mode: 2 W W</w:t>
      </w:r>
    </w:p>
    <w:p>
      <w:pPr/>
    </w:p>
    <w:p>
      <w:pPr/>
      <w:r>
        <w:rPr/>
        <w:t xml:space="preserve">Input voltage AC: 250 V V</w:t>
      </w:r>
    </w:p>
    <w:p>
      <w:pPr/>
      <w:r>
        <w:rPr/>
        <w:t xml:space="preserve">Connection terminals: 2,5 mm² mm</w:t>
      </w:r>
    </w:p>
    <w:p>
      <w:pPr/>
    </w:p>
    <w:p>
      <w:pPr/>
      <w:r>
        <w:rPr/>
        <w:t xml:space="preserve">Battery: LFPN3216.01-SET</w:t>
      </w:r>
    </w:p>
    <w:p>
      <w:pPr/>
    </w:p>
    <w:p>
      <w:pPr/>
      <w:r>
        <w:rPr/>
        <w:t xml:space="preserve">Article number: WHGD411SC</w:t>
      </w:r>
    </w:p>
    <w:p>
      <w:pPr/>
    </w:p>
    <w:p>
      <w:pPr/>
      <w:r>
        <w:rPr/>
        <w:t xml:space="preserve">Accessories:</w:t>
      </w:r>
    </w:p>
    <w:p>
      <w:pPr/>
      <w:r>
        <w:rPr/>
        <w:t xml:space="preserve">Article number: LFP3216-SET-2AKKU</w:t>
      </w:r>
    </w:p>
    <w:p>
      <w:pPr/>
    </w:p>
    <w:p>
      <w:pPr/>
      <w:r>
        <w:rPr/>
        <w:t xml:space="preserve">Brand: RP-Technik GmbH</w:t>
      </w:r>
    </w:p>
    <w:sectPr>
      <w:pgSz w:orient="portrait" w:w="11905.511811023622" w:h="16837.79527559055"/>
      <w:pgMar w:top="1400" w:right="1400" w:bottom="1440" w:left="14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2">
    <w:nsid w:val="E481802C"/>
    <w:multiLevelType w:val="hybridMultilevel"/>
    <w:lvl w:ilvl="0">
      <w:start w:val="1"/>
      <w:numFmt w:val="bullet"/>
      <w:suff w:val="tab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2">
    <w:abstractNumId w:val="2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spacing w:after="0" w:line="240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2026-10-03T06:08:00+02:00</dcterms:created>
  <dcterms:modified xsi:type="dcterms:W3CDTF">2026-10-03T06:08:00+02:00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