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non-maintained mode: 0,3 W W</w:t>
      </w:r>
    </w:p>
    <w:p>
      <w:pPr/>
      <w:r>
        <w:rPr/>
        <w:t xml:space="preserve">Luminous Flux Emergency Operation: 180 lm lm</w:t>
      </w:r>
    </w:p>
    <w:p>
      <w:pPr/>
    </w:p>
    <w:p>
      <w:pPr/>
      <w:r>
        <w:rPr/>
        <w:t xml:space="preserve">Input voltage AC: 230 V V</w:t>
      </w:r>
    </w:p>
    <w:p>
      <w:pPr/>
      <w:r>
        <w:rPr/>
        <w:t xml:space="preserve">Connection terminals: 1.5 mm² mm</w:t>
      </w:r>
    </w:p>
    <w:p>
      <w:pPr/>
    </w:p>
    <w:p>
      <w:pPr/>
      <w:r>
        <w:rPr/>
        <w:t xml:space="preserve">Battery: LFP3230-KMILK.01, {{Produkt - BatteryPerformance - BatteryTechnology (P:17:110)}} Battery</w:t>
      </w:r>
    </w:p>
    <w:p>
      <w:pPr/>
    </w:p>
    <w:p>
      <w:pPr/>
      <w:r>
        <w:rPr/>
        <w:t xml:space="preserve">Article number: ILDK423SC-SW</w:t>
      </w:r>
    </w:p>
    <w:p>
      <w:pPr/>
    </w:p>
    <w:p>
      <w:pPr/>
      <w:r>
        <w:rPr/>
        <w:t xml:space="preserve">Accessories:</w:t>
      </w:r>
    </w:p>
    <w:p>
      <w:pPr/>
      <w:r>
        <w:rPr/>
        <w:t xml:space="preserve">Article number: ILD-APA-02-SW, IL surface mount adapter-02  Injection molding, white  Dimension D=100mm H=20mm</w:t>
      </w:r>
    </w:p>
    <w:p>
      <w:pPr/>
      <w:r>
        <w:rPr/>
        <w:t xml:space="preserve">Article number: ILDE-SW, recessed frame for all versions of ILD, plastic  black</w:t>
      </w:r>
    </w:p>
    <w:p>
      <w:pPr/>
      <w:r>
        <w:rPr/>
        <w:t xml:space="preserve">Article number: IL-IK10-AZ, Surface mounting housing for ILD, white  zinc diecast, IP65, incl. surface Adapter</w:t>
      </w:r>
    </w:p>
    <w:p>
      <w:pPr/>
      <w:r>
        <w:rPr/>
        <w:t xml:space="preserve">Article number: BALLPLX-ILD, Ball protection  200x200x62mm incl. fastening Plexiglas clear for ILD</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A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2026-07-12T05:52:14+02:00</dcterms:created>
  <dcterms:modified xsi:type="dcterms:W3CDTF">2026-07-12T05:52:14+02:00</dcterms:modified>
</cp:coreProperties>
</file>

<file path=docProps/custom.xml><?xml version="1.0" encoding="utf-8"?>
<Properties xmlns="http://schemas.openxmlformats.org/officeDocument/2006/custom-properties" xmlns:vt="http://schemas.openxmlformats.org/officeDocument/2006/docPropsVTypes"/>
</file>