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 in 68mm hole cut-out.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Fixing of the pictogram solvent-free</w:t>
      </w:r>
      <w:br/>
      <w:r>
        <w:rPr/>
        <w:t xml:space="preserve">- Square pendulum 125mm can be shortened</w:t>
      </w:r>
      <w:br/>
      <w:r>
        <w:rPr/>
        <w:t xml:space="preserve">- Panel with polished edges and continuous non-visible pictogram holder</w:t>
      </w:r>
      <w:br/>
      <w:r>
        <w:rPr/>
        <w:t xml:space="preserve">- Mounting housing identical for all A-series variants.</w:t>
      </w:r>
      <w:br/>
      <w:br/>
      <w:r>
        <w:rPr/>
        <w:t xml:space="preserve">Suitable for continuous or stand-by operation. Planning reliability thanks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Version with automatic test system in accordance with DIN EN 62034 type S including SelfControl test button:</w:t>
      </w:r>
    </w:p>
    <w:p>
      <w:pPr>
        <w:numPr>
          <w:ilvl w:val="0"/>
          <w:numId w:val="2"/>
        </w:numPr>
      </w:pPr>
      <w:r>
        <w:rPr/>
        <w:t xml:space="preserve">Test results with fault analysis (illuminant, charge and battery circuit) and status displays (operation, function test, continuous function test) using 3 colour LEDs</w:t>
      </w:r>
    </w:p>
    <w:p>
      <w:pPr>
        <w:numPr>
          <w:ilvl w:val="0"/>
          <w:numId w:val="2"/>
        </w:numPr>
      </w:pPr>
      <w:r>
        <w:rPr/>
        <w:t xml:space="preserve">Automatic function test (weekly)</w:t>
      </w:r>
    </w:p>
    <w:p>
      <w:pPr>
        <w:numPr>
          <w:ilvl w:val="0"/>
          <w:numId w:val="2"/>
        </w:numPr>
      </w:pPr>
      <w:r>
        <w:rPr/>
        <w:t xml:space="preserve">Automatic continuous function test (every 12 months)</w:t>
      </w:r>
    </w:p>
    <w:p>
      <w:pPr>
        <w:numPr>
          <w:ilvl w:val="0"/>
          <w:numId w:val="2"/>
        </w:numPr>
      </w:pPr>
      <w:r>
        <w:rPr/>
        <w:t xml:space="preserve">Automatic charge monitoring</w:t>
      </w:r>
    </w:p>
    <w:p>
      <w:pPr>
        <w:numPr>
          <w:ilvl w:val="0"/>
          <w:numId w:val="2"/>
        </w:numPr>
      </w:pPr>
      <w:r>
        <w:rPr/>
        <w:t xml:space="preserve">Deep discharge protection with restart inhibit</w:t>
      </w:r>
    </w:p>
    <w:p>
      <w:pPr>
        <w:numPr>
          <w:ilvl w:val="0"/>
          <w:numId w:val="2"/>
        </w:numPr>
      </w:pPr>
      <w:r>
        <w:rPr/>
        <w:t xml:space="preserve">Idling and short-circuit shutdown of inverter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92 mm x 167 mm x 259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Viewing distance: 15m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2,6 W W</w:t>
      </w:r>
    </w:p>
    <w:p>
      <w:pPr/>
      <w:r>
        <w:rPr/>
        <w:t xml:space="preserve">Power non-maintained mode: 0,9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2,5 mm² mm</w:t>
      </w:r>
    </w:p>
    <w:p>
      <w:pPr/>
    </w:p>
    <w:p>
      <w:pPr/>
      <w:r>
        <w:rPr/>
        <w:t xml:space="preserve">Battery: LFPN3212.01-SET</w:t>
      </w:r>
    </w:p>
    <w:p>
      <w:pPr/>
    </w:p>
    <w:p>
      <w:pPr/>
      <w:r>
        <w:rPr/>
        <w:t xml:space="preserve">Article number: AIEP403SC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887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2026-11-08T05:40:09+01:00</dcterms:created>
  <dcterms:modified xsi:type="dcterms:W3CDTF">2026-11-08T05:40:09+01:00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