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250 V V</w:t>
      </w:r>
    </w:p>
    <w:p>
      <w:pPr/>
    </w:p>
    <w:p>
      <w:pPr/>
      <w:r>
        <w:rPr/>
        <w:t xml:space="preserve">Battery: LFPN3212.01-SET</w:t>
      </w:r>
    </w:p>
    <w:p>
      <w:pPr/>
    </w:p>
    <w:p>
      <w:pPr/>
      <w:r>
        <w:rPr/>
        <w:t xml:space="preserve">Article number: GAXD401SC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EC0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2026-10-01T05:29:48+02:00</dcterms:created>
  <dcterms:modified xsi:type="dcterms:W3CDTF">2026-10-01T05:29:48+02:00</dcterms:modified>
</cp:coreProperties>
</file>

<file path=docProps/custom.xml><?xml version="1.0" encoding="utf-8"?>
<Properties xmlns="http://schemas.openxmlformats.org/officeDocument/2006/custom-properties" xmlns:vt="http://schemas.openxmlformats.org/officeDocument/2006/docPropsVTypes"/>
</file>