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according to DIN EN 60598-1, DIN EN 60598-2-22 and DIN EN 1838. </w:t>
      </w:r>
      <w:br/>
      <w:br/>
      <w:r>
        <w:rPr/>
        <w:t xml:space="preserve">The zinc die-cast lens is locked in place without any visible fastening from the outside. The status LED built into the lens integrates into the harmony of the housing. </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Dimensions: 193 mm x 53 mm x 115 mm</w:t>
      </w:r>
    </w:p>
    <w:p>
      <w:pPr/>
    </w:p>
    <w:p>
      <w:pPr/>
      <w:r>
        <w:rPr/>
        <w:t xml:space="preserve">Mounting method: Wandaufbau</w:t>
      </w:r>
    </w:p>
    <w:p>
      <w:pPr/>
      <w:r>
        <w:rPr/>
        <w:t xml:space="preserve">Protection class: 2</w:t>
      </w:r>
    </w:p>
    <w:p>
      <w:pPr/>
      <w:r>
        <w:rPr/>
        <w:t xml:space="preserve">Protection rating (IP): IP 20</w:t>
      </w:r>
    </w:p>
    <w:p>
      <w:pPr/>
      <w:r>
        <w:rPr/>
        <w:t xml:space="preserve">Impact restistence rate IK: IK 4</w:t>
      </w:r>
    </w:p>
    <w:p>
      <w:pPr/>
      <w:r>
        <w:rPr/>
        <w:t xml:space="preserve">Allowed temperature DS: -5 °C to 35 °C °C</w:t>
      </w:r>
    </w:p>
    <w:p>
      <w:pPr/>
      <w:r>
        <w:rPr/>
        <w:t xml:space="preserve">Allowed temperature BS: -5 °C to 40 °C °C</w:t>
      </w:r>
    </w:p>
    <w:p>
      <w:pPr/>
      <w:r>
        <w:rPr/>
        <w:t xml:space="preserve">Pictogram: Nein</w:t>
      </w:r>
    </w:p>
    <w:p>
      <w:pPr/>
    </w:p>
    <w:p>
      <w:pPr/>
      <w:r>
        <w:rPr/>
        <w:t xml:space="preserve">Power maintained mode: 3,3 W W</w:t>
      </w:r>
    </w:p>
    <w:p>
      <w:pPr/>
      <w:r>
        <w:rPr/>
        <w:t xml:space="preserve">Power non-maintained mode: 0,9 W W</w:t>
      </w:r>
    </w:p>
    <w:p>
      <w:pPr/>
      <w:r>
        <w:rPr/>
        <w:t xml:space="preserve">Luminous Flux Emergency Operation: 210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WAF421SC</w:t>
      </w:r>
    </w:p>
    <w:p>
      <w:pPr/>
    </w:p>
    <w:p>
      <w:pPr/>
      <w:r>
        <w:rPr/>
        <w:t xml:space="preserve">Accessories:</w:t>
      </w:r>
    </w:p>
    <w:p>
      <w:pPr/>
      <w:r>
        <w:rPr/>
        <w:t xml:space="preserve">Article number: LFPN3212-SET-2AKKU, LFP3212.K-SET-2AKKU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5B8B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2026-09-10T06:41:59+02:00</dcterms:created>
  <dcterms:modified xsi:type="dcterms:W3CDTF">2026-09-10T06:41:59+02:00</dcterms:modified>
</cp:coreProperties>
</file>

<file path=docProps/custom.xml><?xml version="1.0" encoding="utf-8"?>
<Properties xmlns="http://schemas.openxmlformats.org/officeDocument/2006/custom-properties" xmlns:vt="http://schemas.openxmlformats.org/officeDocument/2006/docPropsVTypes"/>
</file>