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Article number: PMD423SC-TT</w:t>
      </w:r>
    </w:p>
    <w:p>
      <w:pPr/>
    </w:p>
    <w:p>
      <w:pPr/>
      <w:r>
        <w:rPr/>
        <w:t xml:space="preserve">Accessories:</w:t>
      </w:r>
    </w:p>
    <w:p>
      <w:pPr/>
      <w:r>
        <w:rPr/>
        <w:t xml:space="preserve">Article number: PME, Recessed frame ABS white for PMD and PMW  luminaires</w:t>
      </w:r>
    </w:p>
    <w:p>
      <w:pPr/>
      <w:r>
        <w:rPr/>
        <w:t xml:space="preserve">Article number: LFP3233.01-TT-SET-2AKKUS,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6E8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2026-10-14T05:53:52+02:00</dcterms:created>
  <dcterms:modified xsi:type="dcterms:W3CDTF">2026-10-14T05:53:52+02:00</dcterms:modified>
</cp:coreProperties>
</file>

<file path=docProps/custom.xml><?xml version="1.0" encoding="utf-8"?>
<Properties xmlns="http://schemas.openxmlformats.org/officeDocument/2006/custom-properties" xmlns:vt="http://schemas.openxmlformats.org/officeDocument/2006/docPropsVTypes"/>
</file>