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3,3 W W</w:t>
      </w:r>
    </w:p>
    <w:p>
      <w:pPr/>
      <w:r>
        <w:rPr/>
        <w:t xml:space="preserve">Power non-maintained mode: 1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LFP3233.01-TT, {{Produkt - BatteryPerformance - BatteryTechnology (P:17:110)}} Battery</w:t>
      </w:r>
    </w:p>
    <w:p>
      <w:pPr/>
    </w:p>
    <w:p>
      <w:pPr/>
      <w:r>
        <w:rPr/>
        <w:t xml:space="preserve">Article number: ZAW413SC-TT-AZ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DD5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2026-09-01T06:34:14+02:00</dcterms:created>
  <dcterms:modified xsi:type="dcterms:W3CDTF">2026-09-01T06:34:14+02:00</dcterms:modified>
</cp:coreProperties>
</file>

<file path=docProps/custom.xml><?xml version="1.0" encoding="utf-8"?>
<Properties xmlns="http://schemas.openxmlformats.org/officeDocument/2006/custom-properties" xmlns:vt="http://schemas.openxmlformats.org/officeDocument/2006/docPropsVTypes"/>
</file>