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with DIN EN 60598-1, DIN EN 60598-2-22 and DIN EN 1838. </w:t>
      </w:r>
      <w:br/>
      <w:r>
        <w:rPr/>
        <w:t xml:space="preserve">  </w:t>
      </w:r>
      <w:br/>
      <w:r>
        <w:rPr/>
        <w:t xml:space="preserve">Slim, elegant, convex plastic luminaire inclined towards the viewer, tapering symmetrically downwards. For universal mounting (wall/ceiling). </w:t>
      </w:r>
      <w:br/>
      <w:r>
        <w:rPr/>
        <w:t xml:space="preserve">Suitable for continuous or standby operation. Planning reliability thanks to tool-free, variable use of pictograms on site. </w:t>
      </w:r>
      <w:br/>
      <w:r>
        <w:rPr/>
        <w:t xml:space="preserve">The pictograms comply with DIN ISO 7010 (2x man in door and two arrows) and are  inserted internally and are solvent-free. </w:t>
      </w:r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212 mm x 31 mm x 141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3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-30 °C to 40 °C °C</w:t>
      </w:r>
    </w:p>
    <w:p>
      <w:pPr/>
      <w:r>
        <w:rPr/>
        <w:t xml:space="preserve">Allowed temperature BS: -30 °C to 40 °C °C</w:t>
      </w:r>
    </w:p>
    <w:p>
      <w:pPr/>
      <w:r>
        <w:rPr/>
        <w:t xml:space="preserve">Viewing distance: 20m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2,00 W W</w:t>
      </w:r>
    </w:p>
    <w:p>
      <w:pPr/>
      <w:r>
        <w:rPr/>
        <w:t xml:space="preserve">Power non-maintained mode: 0,4 W W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KFMU509CC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06246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2026-07-18T06:58:45+02:00</dcterms:created>
  <dcterms:modified xsi:type="dcterms:W3CDTF">2026-07-18T06:58:45+02:00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