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17,7 W W</w:t>
      </w:r>
    </w:p>
    <w:p>
      <w:pPr/>
      <w:r>
        <w:rPr/>
        <w:t xml:space="preserve">Power non-maintained mode: 1,4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LFPN3233.01-SET</w:t>
      </w:r>
    </w:p>
    <w:p>
      <w:pPr/>
    </w:p>
    <w:p>
      <w:pPr/>
      <w:r>
        <w:rPr/>
        <w:t xml:space="preserve">Article number: QCW423SC-BM</w:t>
      </w:r>
    </w:p>
    <w:p>
      <w:pPr/>
    </w:p>
    <w:p>
      <w:pPr/>
      <w:r>
        <w:rPr/>
        <w:t xml:space="preserve">Accessories:</w:t>
      </w:r>
    </w:p>
    <w:p>
      <w:pPr/>
      <w:r>
        <w:rPr/>
        <w:t xml:space="preserve">Article number: LFP3233-SET-2AKKU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8832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2026-10-31T05:55:58+01:00</dcterms:created>
  <dcterms:modified xsi:type="dcterms:W3CDTF">2026-10-31T05:55:58+01:00</dcterms:modified>
</cp:coreProperties>
</file>

<file path=docProps/custom.xml><?xml version="1.0" encoding="utf-8"?>
<Properties xmlns="http://schemas.openxmlformats.org/officeDocument/2006/custom-properties" xmlns:vt="http://schemas.openxmlformats.org/officeDocument/2006/docPropsVTypes"/>
</file>