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3,9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85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LFPN3233.01, {{Produkt - BatteryPerformance - BatteryTechnology (P:17:110)}} Battery</w:t>
      </w:r>
    </w:p>
    <w:p>
      <w:pPr/>
    </w:p>
    <w:p>
      <w:pPr/>
      <w:r>
        <w:rPr/>
        <w:t xml:space="preserve">Article number: KMMU418WL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A8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2026-09-10T05:25:37+02:00</dcterms:created>
  <dcterms:modified xsi:type="dcterms:W3CDTF">2026-09-10T05:25:37+02:00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