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disk luminaire for surface wall mounting with wall bracket.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welds or bending edges</w:t>
      </w:r>
      <w:br/>
      <w:r>
        <w:rPr/>
        <w:t xml:space="preserve">- Flag mounting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80 mm x 334 mm x 196 mm</w:t>
      </w:r>
    </w:p>
    <w:p>
      <w:pPr/>
    </w:p>
    <w:p>
      <w:pPr/>
      <w:r>
        <w:rPr/>
        <w:t xml:space="preserve">Mounting method: Wandaufbau-Flagge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1,7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250 V V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AMWA408SC-AZ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BF1DB5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2026-08-12T06:06:44+02:00</dcterms:created>
  <dcterms:modified xsi:type="dcterms:W3CDTF">2026-08-12T06:06:44+02:00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