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emergency sign light in accordance with DIN EN 60598-1, DIN EN 60598-2-22, DIN EN 7010 and DIN EN 1838</w:t>
      </w:r>
      <w:br/>
      <w:br/>
      <w:r>
        <w:rPr/>
        <w:t xml:space="preserve">Plastic discs – emergency sign light for surface mounting on ceilings and for marking emergency and escape routes. Levelling screws are integrated to facilitate installation and compensate for uneven surfaces. Planning reliability is ensured by the tool-free, variable use of pictograms on site. The pictograms are inserted without the use of solvents. The pictogram set (arrows up, down, right and left) is included as standard.</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RAL 9003</w:t>
      </w:r>
    </w:p>
    <w:p>
      <w:pPr/>
      <w:r>
        <w:rPr/>
        <w:t xml:space="preserve">Dimensions: 80.9 mm x 317.5 mm x 233.5 mm</w:t>
      </w:r>
    </w:p>
    <w:p>
      <w:pPr/>
    </w:p>
    <w:p>
      <w:pPr/>
      <w:r>
        <w:rPr/>
        <w:t xml:space="preserve">Mounting method: Deckenaufbau</w:t>
      </w:r>
    </w:p>
    <w:p>
      <w:pPr/>
      <w:r>
        <w:rPr/>
        <w:t xml:space="preserve">Protection class: 2</w:t>
      </w:r>
    </w:p>
    <w:p>
      <w:pPr/>
      <w:r>
        <w:rPr/>
        <w:t xml:space="preserve">Protection rating (IP): IP 40</w:t>
      </w:r>
    </w:p>
    <w:p>
      <w:pPr/>
      <w:r>
        <w:rPr/>
        <w:t xml:space="preserve">Impact restistence rate IK: IK 5</w:t>
      </w:r>
    </w:p>
    <w:p>
      <w:pPr/>
      <w:r>
        <w:rPr/>
        <w:t xml:space="preserve">Allowed temperature DS: -5 °C to 40 °C °C</w:t>
      </w:r>
    </w:p>
    <w:p>
      <w:pPr/>
      <w:r>
        <w:rPr/>
        <w:t xml:space="preserve">Allowed temperature BS: -5 °C to 40 °C °C</w:t>
      </w:r>
    </w:p>
    <w:p>
      <w:pPr/>
      <w:r>
        <w:rPr/>
        <w:t xml:space="preserve">Viewing distance: 30m m</w:t>
      </w:r>
    </w:p>
    <w:p>
      <w:pPr/>
      <w:r>
        <w:rPr/>
        <w:t xml:space="preserve">Pictogram: Set</w:t>
      </w:r>
    </w:p>
    <w:p>
      <w:pPr/>
    </w:p>
    <w:p>
      <w:pPr/>
      <w:r>
        <w:rPr/>
        <w:t xml:space="preserve">Power maintained mode: 1,7 W W</w:t>
      </w:r>
    </w:p>
    <w:p>
      <w:pPr/>
      <w:r>
        <w:rPr/>
        <w:t xml:space="preserve">Power non-maintained mode: 0,9 W W</w:t>
      </w:r>
    </w:p>
    <w:p>
      <w:pPr/>
    </w:p>
    <w:p>
      <w:pPr/>
      <w:r>
        <w:rPr/>
        <w:t xml:space="preserve">Input voltage AC: 250 V V</w:t>
      </w:r>
    </w:p>
    <w:p>
      <w:pPr/>
    </w:p>
    <w:p>
      <w:pPr/>
      <w:r>
        <w:rPr/>
        <w:t xml:space="preserve">Battery: LFPN3212.01-SET</w:t>
      </w:r>
    </w:p>
    <w:p>
      <w:pPr/>
    </w:p>
    <w:p>
      <w:pPr/>
      <w:r>
        <w:rPr/>
        <w:t xml:space="preserve">Article number: GAXD408SC</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D83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2026-07-07T05:36:31+02:00</dcterms:created>
  <dcterms:modified xsi:type="dcterms:W3CDTF">2026-07-07T05:36:31+02:00</dcterms:modified>
</cp:coreProperties>
</file>

<file path=docProps/custom.xml><?xml version="1.0" encoding="utf-8"?>
<Properties xmlns="http://schemas.openxmlformats.org/officeDocument/2006/custom-properties" xmlns:vt="http://schemas.openxmlformats.org/officeDocument/2006/docPropsVTypes"/>
</file>