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luminaire according to DIN EN 60598-1, DIN EN 60598-2-22 and DIN EN 1838</w:t>
      </w:r>
      <w:br/>
      <w:br/>
      <w:r>
        <w:rPr/>
        <w:t xml:space="preserve">Square recessed LED panel with all-round frame as general luminaire with emergency lighting function. Universally applicable, e.g. in system ceilings with concealed or visible trunking.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Metal</w:t>
      </w:r>
    </w:p>
    <w:p>
      <w:pPr/>
      <w:r>
        <w:rPr/>
        <w:t xml:space="preserve">Color: RAL 9003</w:t>
      </w:r>
    </w:p>
    <w:p>
      <w:pPr/>
      <w:r>
        <w:rPr/>
        <w:t xml:space="preserve">Dimensions: 625 mm x 625 mm x 10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0 °C to 40 °C °C</w:t>
      </w:r>
    </w:p>
    <w:p>
      <w:pPr/>
      <w:r>
        <w:rPr/>
        <w:t xml:space="preserve">Allowed temperature BS: 0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33 W W</w:t>
      </w:r>
    </w:p>
    <w:p>
      <w:pPr/>
      <w:r>
        <w:rPr/>
        <w:t xml:space="preserve">Power non-maintained mode: 2 W W</w:t>
      </w:r>
    </w:p>
    <w:p>
      <w:pPr/>
      <w:r>
        <w:rPr/>
        <w:t xml:space="preserve">Luminous Flux Emergency Operation: 660 lm lm</w:t>
      </w:r>
    </w:p>
    <w:p>
      <w:pPr/>
    </w:p>
    <w:p>
      <w:pPr/>
      <w:r>
        <w:rPr/>
        <w:t xml:space="preserve">Input voltage AC: 220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LFP3245.WRLED</w:t>
      </w:r>
    </w:p>
    <w:p>
      <w:pPr/>
    </w:p>
    <w:p>
      <w:pPr/>
      <w:r>
        <w:rPr/>
        <w:t xml:space="preserve">Article number: ROPA4204SC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FDD190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2026-09-22T13:38:41+02:00</dcterms:created>
  <dcterms:modified xsi:type="dcterms:W3CDTF">2026-09-22T13:38:41+02:00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