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Square recessed LED panel with all-round frame as general luminaire with emergency lighting function. Universally applicable, e.g. in system ceilings with concealed or visible trunking.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625 mm x 625 mm x 10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33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660 lm lm</w:t>
      </w:r>
    </w:p>
    <w:p>
      <w:pPr/>
    </w:p>
    <w:p>
      <w:pPr/>
      <w:r>
        <w:rPr/>
        <w:t xml:space="preserve">Input voltage AC: 220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LFP3245.WRLED</w:t>
      </w:r>
    </w:p>
    <w:p>
      <w:pPr/>
    </w:p>
    <w:p>
      <w:pPr/>
      <w:r>
        <w:rPr/>
        <w:t xml:space="preserve">Article number: ROPA4204SC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8B484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2026-08-26T02:27:47+02:00</dcterms:created>
  <dcterms:modified xsi:type="dcterms:W3CDTF">2026-08-26T02:27:47+02:00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