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625 mm x 625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660 lm lm</w:t>
      </w:r>
    </w:p>
    <w:p>
      <w:pPr/>
    </w:p>
    <w:p>
      <w:pPr/>
      <w:r>
        <w:rPr/>
        <w:t xml:space="preserve">Input voltage AC: 220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ROPA4204SC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E1D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2026-07-04T03:07:42+02:00</dcterms:created>
  <dcterms:modified xsi:type="dcterms:W3CDTF">2026-07-04T03:07:42+02:00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