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-15 °C to 40 °C °C</w:t></w:r></w:p><w:p><w:pPr/><w:r><w:rPr/><w:t xml:space="preserve">Allowed temperature BS: -15 °C to 40 °C °C</w:t></w:r></w:p><w:p><w:pPr/><w:r><w:rPr/><w:t xml:space="preserve">Viewing distance: 20m m</w:t></w:r></w:p><w:p><w:pPr/><w:r><w:rPr/><w:t xml:space="preserve">Pictogram: Set</w:t></w:r></w:p><w:p><w:pPr/></w:p><w:p><w:pPr/><w:r><w:rPr/><w:t xml:space="preserve">Article number: PMW408WL-TT</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3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2026-07-13T06:59:43+02:00</dcterms:created>
  <dcterms:modified xsi:type="dcterms:W3CDTF">2026-07-13T06:59:43+02:00</dcterms:modified>
</cp:coreProperties>
</file>

<file path=docProps/custom.xml><?xml version="1.0" encoding="utf-8"?>
<Properties xmlns="http://schemas.openxmlformats.org/officeDocument/2006/custom-properties" xmlns:vt="http://schemas.openxmlformats.org/officeDocument/2006/docPropsVTypes"/>
</file>