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-15 °C to 40 °C °C</w:t></w:r></w:p><w:p><w:pPr/><w:r><w:rPr/><w:t xml:space="preserve">Allowed temperature BS: -15 °C to 40 °C °C</w:t></w:r></w:p><w:p><w:pPr/><w:r><w:rPr/><w:t xml:space="preserve">Viewing distance: 20m m</w:t></w:r></w:p><w:p><w:pPr/><w:r><w:rPr/><w:t xml:space="preserve">Pictogram: Set</w:t></w:r></w:p><w:p><w:pPr/></w:p><w:p><w:pPr/><w:r><w:rPr/><w:t xml:space="preserve">Article number: PMW408WL-TT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A8D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2026-11-04T08:12:31+01:00</dcterms:created>
  <dcterms:modified xsi:type="dcterms:W3CDTF">2026-11-04T08:12:31+01:00</dcterms:modified>
</cp:coreProperties>
</file>

<file path=docProps/custom.xml><?xml version="1.0" encoding="utf-8"?>
<Properties xmlns="http://schemas.openxmlformats.org/officeDocument/2006/custom-properties" xmlns:vt="http://schemas.openxmlformats.org/officeDocument/2006/docPropsVTypes"/>
</file>