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luminaire in accordance to DIN EN 60598-1, DIN EN 60598-2-22 and DIN EN 1838. </w:t>
      </w:r>
      <w:br/>
      <w:r>
        <w:rPr/>
        <w:t xml:space="preserve">  </w:t>
      </w:r>
      <w:br/>
      <w:r>
        <w:rPr/>
        <w:t xml:space="preserve">Innovative synthetic LED edge luminaire for universal mounting (wall/ceiling/integrated ceiling mount/brackets). For mounting convenience, the luminaire consists of only 3 parts. Toollessly mountable onto the integrated quick assembly ceiling or wall mounting system. The luminaire has zero potential when dismanteled. Suitable for continuous mode or stand-by mode. Reliable planning due to a toolless and variable, on-site use of the pictograms. Set of pictograms (left, right, bottom, top) is included in the scope of delivery. </w:t>
      </w:r>
      <w:br/>
      <w:r>
        <w:rPr/>
        <w:t xml:space="preserve">LED converter with an integrated monitoring circuit for single luminaire surveillance including a 20-digit control panel with switching option.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operation on a monitoring device of the Wireless Basic type.</w:t>
      </w:r>
    </w:p>
    <w:p>
      <w:pPr>
        <w:numPr>
          <w:ilvl w:val="0"/>
          <w:numId w:val="2"/>
        </w:numPr>
      </w:pPr>
      <w:r>
        <w:rPr/>
        <w:t xml:space="preserve">Time-saving configuration and commissioning as well as monitoring via Bluetooth using an Android app</w:t>
      </w:r>
    </w:p>
    <w:p>
      <w:pPr>
        <w:numPr>
          <w:ilvl w:val="0"/>
          <w:numId w:val="2"/>
        </w:numPr>
      </w:pPr>
      <w:r>
        <w:rPr/>
        <w:t xml:space="preserve">Operation in offline mode or optionally via LIGHTLINX® with versatile cloud functions</w:t>
      </w:r>
    </w:p>
    <w:p>
      <w:pPr>
        <w:numPr>
          <w:ilvl w:val="0"/>
          <w:numId w:val="2"/>
        </w:numPr>
      </w:pPr>
      <w:r>
        <w:rPr/>
        <w:t xml:space="preserve">Version with automatic test system according to DIN EN 62034 type S incl. SelfControl test button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charging and battery circuit) as well as status displays (operation, function test, duration test) via 3 coloured LEDs</w:t>
      </w:r>
    </w:p>
    <w:p>
      <w:pPr>
        <w:numPr>
          <w:ilvl w:val="0"/>
          <w:numId w:val="2"/>
        </w:numPr>
      </w:pPr>
      <w:r>
        <w:rPr/>
        <w:t xml:space="preserve">Manual or automatic function test (test start time freely selectable in the WirelessBasic app)</w:t>
      </w:r>
    </w:p>
    <w:p>
      <w:pPr>
        <w:numPr>
          <w:ilvl w:val="0"/>
          <w:numId w:val="2"/>
        </w:numPr>
      </w:pPr>
      <w:r>
        <w:rPr/>
        <w:t xml:space="preserve">Configurable duration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lockout</w:t>
      </w:r>
    </w:p>
    <w:p>
      <w:pPr>
        <w:numPr>
          <w:ilvl w:val="0"/>
          <w:numId w:val="2"/>
        </w:numPr>
      </w:pPr>
      <w:r>
        <w:rPr/>
        <w:t xml:space="preserve">No-load and short-circuit shutdown of the inverter</w:t>
      </w:r>
    </w:p>
    <w:p>
      <w:pPr/>
      <w:r>
        <w:rPr/>
        <w:t xml:space="preserve">Material: Polycarbonate</w:t>
      </w:r>
    </w:p>
    <w:p>
      <w:pPr/>
      <w:r>
        <w:rPr/>
        <w:t xml:space="preserve">Color: RAL 9005</w:t>
      </w:r>
    </w:p>
    <w:p>
      <w:pPr/>
      <w:r>
        <w:rPr/>
        <w:t xml:space="preserve">Dimensions: 34 mm x 250 mm x 174 mm</w:t>
      </w:r>
    </w:p>
    <w:p>
      <w:pPr/>
    </w:p>
    <w:p>
      <w:pPr/>
      <w:r>
        <w:rPr/>
        <w:t xml:space="preserve">Mounting method: Universal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3,9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190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LFPN3216.01</w:t>
      </w:r>
    </w:p>
    <w:p>
      <w:pPr/>
    </w:p>
    <w:p>
      <w:pPr/>
      <w:r>
        <w:rPr/>
        <w:t xml:space="preserve">Article number: KSU411WB-SW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KME-EB, KM recessed frame with test button (SB)  ABS white for KM, KSU, KSC, KMB, KMUK,  KMMU</w:t>
      </w:r>
    </w:p>
    <w:p>
      <w:pPr/>
      <w:r>
        <w:rPr/>
        <w:t xml:space="preserve">Article number: AWKSU, Wall bracket short 60x47mm, white  convenient for KSU, KMU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KMBE, concrete recessed housing  for KME</w:t>
      </w:r>
    </w:p>
    <w:p>
      <w:pPr/>
      <w:r>
        <w:rPr/>
        <w:t xml:space="preserve">Article number: BALLPLX-KMU.01, Ball protection 380x280x60mm incl. fastening  (inside dimension 300x200x50mm) Plexiglas  clear for KMU, KSU, KSC, ASMU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KSE-MB-WS, Mounting frame with metal cover to  accommodate the KSU type luminaires  Without test button  white</w:t>
      </w:r>
    </w:p>
    <w:p>
      <w:pPr/>
      <w:r>
        <w:rPr/>
        <w:t xml:space="preserve">Article number: KSE-MB-SI, Mounting frame with metal cover to  accommodate the KSU type luminaires  without test button  silver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A77F1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2026-07-18T06:07:36+02:00</dcterms:created>
  <dcterms:modified xsi:type="dcterms:W3CDTF">2026-07-18T06:07:36+02:00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