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Version with automatic test system in accordance with DIN EN 62034 type S including SelfControl test button:</w:t></w:r></w:p><w:p><w:pPr><w:numPr><w:ilvl w:val="0"/><w:numId w:val="2"/></w:numPr></w:pPr><w:r><w:rPr/><w:t xml:space="preserve">Test results with fault analysis (illuminant, charge and battery circuit) and status displays (operation, function test, continuous function test) using 3 colour LEDs</w:t></w:r></w:p><w:p><w:pPr><w:numPr><w:ilvl w:val="0"/><w:numId w:val="2"/></w:numPr></w:pPr><w:r><w:rPr/><w:t xml:space="preserve">Automatic function test (weekly)</w:t></w:r></w:p><w:p><w:pPr><w:numPr><w:ilvl w:val="0"/><w:numId w:val="2"/></w:numPr></w:pPr><w:r><w:rPr/><w:t xml:space="preserve">Automatic continuous function test (every 12 months)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><w:numPr><w:ilvl w:val="0"/><w:numId w:val="2"/></w:numPr></w:pPr><w:r><w:rPr/><w:t xml:space="preserve">Idling and short-circuit shutdown of inverter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0 °C to 35 °C °C</w:t></w:r></w:p><w:p><w:pPr/><w:r><w:rPr/><w:t xml:space="preserve">Allowed temperature BS: 0 °C to 35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0,3 W W</w:t></w:r></w:p><w:p><w:pPr/><w:r><w:rPr/><w:t xml:space="preserve">Luminous Flux Emergency Operation: 240 lm lm</w:t></w:r></w:p><w:p><w:pPr/></w:p><w:p><w:pPr/><w:r><w:rPr/><w:t xml:space="preserve">Connection terminals: 1,5 mm² mm</w:t></w:r></w:p><w:p><w:pPr/></w:p><w:p><w:pPr/><w:r><w:rPr/><w:t xml:space="preserve">Battery: LFPN3233.01, {{Produkt - BatteryPerformance - BatteryTechnology (P:17:110)}} Battery</w:t></w:r></w:p><w:p><w:pPr/></w:p><w:p><w:pPr/><w:r><w:rPr/><w:t xml:space="preserve">Article number: PXDK413SC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7E26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2026-10-03T07:03:00+02:00</dcterms:created>
  <dcterms:modified xsi:type="dcterms:W3CDTF">2026-10-03T07:03:00+02:00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