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</w:r></w:p><w:p><w:pPr><w:numPr><w:ilvl w:val="0"/><w:numId w:val="2"/></w:numPr></w:pPr><w:r><w:rPr/><w:t xml:space="preserve">Integrated individual luminaire monitoring</w:t></w:r></w:p><w:p><w:pPr><w:numPr><w:ilvl w:val="0"/><w:numId w:val="2"/></w:numPr></w:pPr><w:r><w:rPr/><w:t xml:space="preserve">Integrated luminaire manager function</w:t></w:r></w:p><w:p><w:pPr><w:numPr><w:ilvl w:val="0"/><w:numId w:val="2"/></w:numPr></w:pPr><w:r><w:rPr/><w:t xml:space="preserve">Individual switchability in conjunction with RP ELS - central power supply system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-20 °C to 40 °C °C</w:t></w:r></w:p><w:p><w:pPr/><w:r><w:rPr/><w:t xml:space="preserve">Allowed temperature BS: -20 °C to 40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5,2 W W</w:t></w:r></w:p><w:p><w:pPr/><w:r><w:rPr/><w:t xml:space="preserve">Power non-maintained mode: 1,1 W W</w:t></w:r></w:p><w:p><w:pPr/><w:r><w:rPr/><w:t xml:space="preserve">Luminous Flux Emergency Operation: 335 lm lm</w:t></w:r></w:p><w:p><w:pPr/></w:p><w:p><w:pPr/><w:r><w:rPr/><w:t xml:space="preserve">Input voltage AC: 230 V V</w:t></w:r></w:p><w:p><w:pPr/><w:r><w:rPr/><w:t xml:space="preserve">Connection terminals: 2.5 mm² mm</w:t></w:r></w:p><w:p><w:pPr/></w:p><w:p><w:pPr/><w:r><w:rPr/><w:t xml:space="preserve">Battery: </w:t></w:r></w:p><w:p><w:pPr/></w:p><w:p><w:pPr/><w:r><w:rPr/><w:t xml:space="preserve">Article number: PXD019ML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BDB8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2026-09-13T05:14:58+02:00</dcterms:created>
  <dcterms:modified xsi:type="dcterms:W3CDTF">2026-09-13T05:14:58+02:00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