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</w:r></w:p><w:p><w:pPr><w:numPr><w:ilvl w:val="0"/><w:numId w:val="2"/></w:numPr></w:pPr><w:r><w:rPr/><w:t xml:space="preserve">Integrated individual luminaire monitoring</w:t></w:r></w:p><w:p><w:pPr><w:numPr><w:ilvl w:val="0"/><w:numId w:val="2"/></w:numPr></w:pPr><w:r><w:rPr/><w:t xml:space="preserve">Integrated luminaire manager function</w:t></w:r></w:p><w:p><w:pPr><w:numPr><w:ilvl w:val="0"/><w:numId w:val="2"/></w:numPr></w:pPr><w:r><w:rPr/><w:t xml:space="preserve">Individual switchability in conjunction with RP ELS - central power supply system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-20 °C to 40 °C °C</w:t></w:r></w:p><w:p><w:pPr/><w:r><w:rPr/><w:t xml:space="preserve">Allowed temperature BS: -20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5,2 W W</w:t></w:r></w:p><w:p><w:pPr/><w:r><w:rPr/><w:t xml:space="preserve">Power non-maintained mode: 1,1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</w:t></w:r></w:p><w:p><w:pPr/></w:p><w:p><w:pPr/><w:r><w:rPr/><w:t xml:space="preserve">Article number: PXD019ML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FA3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2026-10-24T05:15:22+02:00</dcterms:created>
  <dcterms:modified xsi:type="dcterms:W3CDTF">2026-10-24T05:15:22+02:00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