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wall mounting with an additional light source to light the Floor below the luminaire. Housing is openable toollessly.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Aluminum</w:t>
      </w:r>
    </w:p>
    <w:p>
      <w:pPr/>
      <w:r>
        <w:rPr/>
        <w:t xml:space="preserve">Color: Alu eloxiert</w:t>
      </w:r>
    </w:p>
    <w:p>
      <w:pPr/>
      <w:r>
        <w:rPr/>
        <w:t xml:space="preserve">Dimensions: 62 mm x 258 mm x 147 mm</w:t>
      </w:r>
    </w:p>
    <w:p>
      <w:pPr/>
    </w:p>
    <w:p>
      <w:pPr/>
      <w:r>
        <w:rPr/>
        <w:t xml:space="preserve">Mounting method: Wandaufbau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-5 °C to 40 °C °C</w:t>
      </w:r>
    </w:p>
    <w:p>
      <w:pPr/>
      <w:r>
        <w:rPr/>
        <w:t xml:space="preserve">Allowed temperature BS: -5 °C to 40 °C °C</w:t>
      </w:r>
    </w:p>
    <w:p>
      <w:pPr/>
      <w:r>
        <w:rPr/>
        <w:t xml:space="preserve">Viewing distance: 22m m</w:t>
      </w:r>
    </w:p>
    <w:p>
      <w:pPr/>
      <w:r>
        <w:rPr/>
        <w:t xml:space="preserve">Pictogram: Set</w:t>
      </w:r>
    </w:p>
    <w:p>
      <w:pPr/>
    </w:p>
    <w:p>
      <w:pPr/>
      <w:r>
        <w:rPr/>
        <w:t xml:space="preserve">Power maintained mode: 3,5 W W</w:t>
      </w:r>
    </w:p>
    <w:p>
      <w:pPr/>
      <w:r>
        <w:rPr/>
        <w:t xml:space="preserve">Power non-maintained mode: 0,8 W W</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LMW413WL</w:t>
      </w:r>
    </w:p>
    <w:p>
      <w:pPr/>
    </w:p>
    <w:p>
      <w:pPr/>
      <w:r>
        <w:rPr/>
        <w:t xml:space="preserve">Accessories:</w:t>
      </w:r>
    </w:p>
    <w:p>
      <w:pPr/>
      <w:r>
        <w:rPr/>
        <w:t xml:space="preserve">Article number: BALL1, Ball protection (6W) 320x220x120mm  RAL9010, for KD, KM, KS, LM, SD, VM</w:t>
      </w:r>
    </w:p>
    <w:p>
      <w:pPr/>
      <w:r>
        <w:rPr/>
        <w:t xml:space="preserve">Article number: AWM001-SI, Wall bracket, silver convenient for RM, RI, LM, AS, KT, MMD</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A7F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2026-07-15T05:22:01+02:00</dcterms:created>
  <dcterms:modified xsi:type="dcterms:W3CDTF">2026-07-15T05:22:01+02:00</dcterms:modified>
</cp:coreProperties>
</file>

<file path=docProps/custom.xml><?xml version="1.0" encoding="utf-8"?>
<Properties xmlns="http://schemas.openxmlformats.org/officeDocument/2006/custom-properties" xmlns:vt="http://schemas.openxmlformats.org/officeDocument/2006/docPropsVTypes"/>
</file>