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0 °C to 35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0,3 W W</w:t>
      </w:r>
    </w:p>
    <w:p>
      <w:pPr/>
      <w:r>
        <w:rPr/>
        <w:t xml:space="preserve">Luminous Flux Emergency Operation: 240 lm lm</w:t>
      </w:r>
    </w:p>
    <w:p>
      <w:pPr/>
    </w:p>
    <w:p>
      <w:pPr/>
      <w:r>
        <w:rPr/>
        <w:t xml:space="preserve">Connection terminals: 1,5 mm² mm</w:t>
      </w:r>
    </w:p>
    <w:p>
      <w:pPr/>
    </w:p>
    <w:p>
      <w:pPr/>
      <w:r>
        <w:rPr/>
        <w:t xml:space="preserve">Battery: LFPN3233.01, {{Produkt - BatteryPerformance - BatteryTechnology (P:17:110)}} Battery</w:t>
      </w:r>
    </w:p>
    <w:p>
      <w:pPr/>
    </w:p>
    <w:p>
      <w:pPr/>
      <w:r>
        <w:rPr/>
        <w:t xml:space="preserve">Article number: KWIDK413SC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A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2026-08-17T10:29:08+02:00</dcterms:created>
  <dcterms:modified xsi:type="dcterms:W3CDTF">2026-08-17T10:29:08+02:00</dcterms:modified>
</cp:coreProperties>
</file>

<file path=docProps/custom.xml><?xml version="1.0" encoding="utf-8"?>
<Properties xmlns="http://schemas.openxmlformats.org/officeDocument/2006/custom-properties" xmlns:vt="http://schemas.openxmlformats.org/officeDocument/2006/docPropsVTypes"/>
</file>