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Escape sign luminaire in accordance with DIN EN 60598-1, DIN EN 60598-2-22 and DIN EN 1838.</w:t></w:r><w:br/><w:br/><w:r><w:rPr/><w:t xml:space="preserve">Plastic LED escape sign luminaire with convex moulded cover for wall mounting. Suitable for permanent or standby switching. Levelling screws are integrated to facilitate installation and compensate for uneven surfaces. Planning reliability is ensured by tool-free, variable use of the pictograms on site. The pictograms are internal and are inserted solvent-free. The pictogram set (MTL, MTR and 2x straight arrows) is included as standard.</w:t></w:r></w:p><w:p><w:pPr/></w:p><w:p><w:pPr/><w:r><w:rPr/><w:t xml:space="preserve">Monitoring: </w:t></w:r></w:p><w:p><w:pPr/><w:r><w:rPr/><w:t xml:space="preserve">With integrated monitoring module for operating on a Wireless Professional central monitoring system.</w:t></w:r></w:p><w:p><w:pPr><w:numPr><w:ilvl w:val="0"/><w:numId w:val="2"/></w:numPr></w:pPr><w:r><w:rPr/><w:t xml:space="preserve">Charge monitoring indicator on the luminaire</w:t></w:r></w:p><w:p><w:pPr><w:numPr><w:ilvl w:val="0"/><w:numId w:val="2"/></w:numPr></w:pPr><w:r><w:rPr/><w:t xml:space="preserve">Manual or automatic function test (free choice of test start time in the WirelessControl software)</w:t></w:r></w:p><w:p><w:pPr><w:numPr><w:ilvl w:val="0"/><w:numId w:val="2"/></w:numPr></w:pPr><w:r><w:rPr/><w:t xml:space="preserve">Manual or automatic continuous function test can be activated via the length of the luminaire’s measurement operation (free choice of test start times in the WirelessControl software)</w:t></w:r></w:p><w:p><w:pPr><w:numPr><w:ilvl w:val="0"/><w:numId w:val="2"/></w:numPr></w:pPr><w:r><w:rPr/><w:t xml:space="preserve">Automatic charge monitoring</w:t></w:r></w:p><w:p><w:pPr><w:numPr><w:ilvl w:val="0"/><w:numId w:val="2"/></w:numPr></w:pPr><w:r><w:rPr/><w:t xml:space="preserve">Deep discharge protection with restart inhibit</w:t></w:r></w:p><w:p><w:pPr/><w:r><w:rPr/><w:t xml:space="preserve">Material: PCABS,Polycarbonate</w:t></w:r></w:p><w:p><w:pPr/><w:r><w:rPr/><w:t xml:space="preserve">Color: RAL 9003</w:t></w:r></w:p><w:p><w:pPr/><w:r><w:rPr/><w:t xml:space="preserve">Dimensions: 68 mm x 320 mm x 168 mm</w:t></w:r></w:p><w:p><w:pPr/></w:p><w:p><w:pPr/><w:r><w:rPr/><w:t xml:space="preserve">Mounting method: Wandaufbau</w:t></w:r></w:p><w:p><w:pPr/><w:r><w:rPr/><w:t xml:space="preserve">Protection class: 2</w:t></w:r></w:p><w:p><w:pPr/><w:r><w:rPr/><w:t xml:space="preserve">Protection rating (IP): IP 65</w:t></w:r></w:p><w:p><w:pPr/><w:r><w:rPr/><w:t xml:space="preserve">Impact restistence rate IK: IK 5</w:t></w:r></w:p><w:p><w:pPr/><w:r><w:rPr/><w:t xml:space="preserve">Allowed temperature DS: 0 °C to 40 °C °C</w:t></w:r></w:p><w:p><w:pPr/><w:r><w:rPr/><w:t xml:space="preserve">Allowed temperature BS: 0 °C to 40 °C °C</w:t></w:r></w:p><w:p><w:pPr/><w:r><w:rPr/><w:t xml:space="preserve">Viewing distance: 30m m</w:t></w:r></w:p><w:p><w:pPr/><w:r><w:rPr/><w:t xml:space="preserve">Pictogram: Set</w:t></w:r></w:p><w:p><w:pPr/></w:p><w:p><w:pPr/><w:r><w:rPr/><w:t xml:space="preserve">Power maintained mode: 2,0 W W</w:t></w:r></w:p><w:p><w:pPr/><w:r><w:rPr/><w:t xml:space="preserve">Power non-maintained mode: 0,8 W W</w:t></w:r></w:p><w:p><w:pPr/><w:r><w:rPr/><w:t xml:space="preserve">Luminous Flux Emergency Operation: 140 lm lm</w:t></w:r></w:p><w:p><w:pPr/></w:p><w:p><w:pPr/><w:r><w:rPr/><w:t xml:space="preserve">Input voltage AC: 230 V V</w:t></w:r></w:p><w:p><w:pPr/><w:r><w:rPr/><w:t xml:space="preserve">Connection terminals: 2.5 mm² mm</w:t></w:r></w:p><w:p><w:pPr/></w:p><w:p><w:pPr/><w:r><w:rPr/><w:t xml:space="preserve">Battery: LFPN3216.01-SET</w:t></w:r></w:p><w:p><w:pPr/></w:p><w:p><w:pPr/><w:r><w:rPr/><w:t xml:space="preserve">Article number: PXW413WL</w:t></w:r></w:p><w:p><w:pPr/></w:p><w:p><w:pPr/><w:r><w:rPr/><w:t xml:space="preserve">Accessories:</w:t></w:r></w:p><w:p><w:pPr/><w:r><w:rPr/><w:t xml:space="preserve">Article number: PXD-PIKTOSETSONDER.01,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BD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2026-07-16T06:04:28+02:00</dcterms:created>
  <dcterms:modified xsi:type="dcterms:W3CDTF">2026-07-16T06:04:28+02:00</dcterms:modified>
</cp:coreProperties>
</file>

<file path=docProps/custom.xml><?xml version="1.0" encoding="utf-8"?>
<Properties xmlns="http://schemas.openxmlformats.org/officeDocument/2006/custom-properties" xmlns:vt="http://schemas.openxmlformats.org/officeDocument/2006/docPropsVTypes"/>
</file>