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spotlight, SOLID series. Die-cast aluminium housing, suitable for outdoor use, colour: black, powder-coated. Cover made of tempered glass. Robust housing with IP 66 and high impact resistance IK08. Powerful LED technology with over 140lm/W for effective illumination of large areas. Switchable control gear, built-in. Extremely flexible use thanks to flat design and adjustable angle of inclination. Connection via open cable end.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165 mm</w:t>
      </w:r>
    </w:p>
    <w:p>
      <w:pPr/>
      <w:r>
        <w:rPr/>
        <w:t xml:space="preserve">Height: 34 mm</w:t>
      </w:r>
    </w:p>
    <w:p>
      <w:pPr/>
      <w:r>
        <w:rPr/>
        <w:t xml:space="preserve">Depth: 175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66</w:t>
      </w:r>
    </w:p>
    <w:p>
      <w:pPr/>
      <w:r>
        <w:rPr/>
        <w:t xml:space="preserve">Shock resistance level (IK): wert.IKclass.IK 8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Input voltage AC: 220-240V / 50-60Hz V</w:t>
      </w:r>
    </w:p>
    <w:p>
      <w:pPr/>
      <w:r>
        <w:rPr/>
        <w:t xml:space="preserve">Nominal output: 10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1400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Input voltage DC: 216 V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2026-09-02T08:38:07+02:00</dcterms:created>
  <dcterms:modified xsi:type="dcterms:W3CDTF">2026-09-02T08:38:07+02:00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