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Pollerleuchte hat einen glatten zylindrischen Körper ohne hervorstehende Teile. Sie besteht aus Aluminiumdruckguss mit einer Oberfläche in Anthrazith. Der Lichtaustritt ist aus robustem transparentem Polycarbonat und ermöglicht eine gleichmäßige Lichtverteilung rund um die Leuchte. </w:t>
      </w:r>
    </w:p>
    <w:p>
      <w:pPr/>
    </w:p>
    <w:p>
      <w:pPr/>
      <w:r>
        <w:rPr/>
        <w:t xml:space="preserve">Material: Zinc die-cast</w:t>
      </w:r>
    </w:p>
    <w:p>
      <w:pPr/>
      <w:r>
        <w:rPr/>
        <w:t xml:space="preserve">Color: RAL 7016</w:t>
      </w:r>
    </w:p>
    <w:p>
      <w:pPr/>
      <w:r>
        <w:rPr/>
        <w:t xml:space="preserve">Diameter: 160 mm</w:t>
      </w:r>
    </w:p>
    <w:p>
      <w:pPr/>
    </w:p>
    <w:p>
      <w:pPr/>
      <w:r>
        <w:rPr/>
        <w:t xml:space="preserve">Mounting method: Bodenaufbau</w:t>
      </w:r>
    </w:p>
    <w:p>
      <w:pPr/>
      <w:r>
        <w:rPr/>
        <w:t xml:space="preserve">Protection class: 1</w:t>
      </w:r>
    </w:p>
    <w:p>
      <w:pPr/>
      <w:r>
        <w:rPr/>
        <w:t xml:space="preserve">Protection rating (IP): IP 65</w:t>
      </w:r>
    </w:p>
    <w:p>
      <w:pPr/>
      <w:r>
        <w:rPr/>
        <w:t xml:space="preserve">Impact restistence rate IK: IK 10</w:t>
      </w:r>
    </w:p>
    <w:p>
      <w:pPr/>
      <w:r>
        <w:rPr/>
        <w:t xml:space="preserve">Allowed temperature DS: -20 °C to 50 °C °C</w:t>
      </w:r>
    </w:p>
    <w:p>
      <w:pPr/>
      <w:r>
        <w:rPr/>
        <w:t xml:space="preserve">Allowed temperature BS: -20 °C to 50 °C °C</w:t>
      </w:r>
    </w:p>
    <w:p>
      <w:pPr/>
      <w:r>
        <w:rPr/>
        <w:t xml:space="preserve">Pictogram: Nein</w:t>
      </w:r>
    </w:p>
    <w:p>
      <w:pPr/>
    </w:p>
    <w:p>
      <w:pPr/>
      <w:r>
        <w:rPr/>
        <w:t xml:space="preserve">Power maintained mode: 10 W W</w:t>
      </w:r>
    </w:p>
    <w:p>
      <w:pPr/>
      <w:r>
        <w:rPr/>
        <w:t xml:space="preserve">Luminous Flux Emergency Operation: 610 lm lm</w:t>
      </w:r>
    </w:p>
    <w:p>
      <w:pPr/>
    </w:p>
    <w:p>
      <w:pPr/>
      <w:r>
        <w:rPr/>
        <w:t xml:space="preserve">Input voltage AC: 230 V V</w:t>
      </w:r>
    </w:p>
    <w:p>
      <w:pPr/>
    </w:p>
    <w:p>
      <w:pPr/>
      <w:r>
        <w:rPr/>
        <w:t xml:space="preserve">Battery: </w:t>
      </w:r>
    </w:p>
    <w:p>
      <w:pPr/>
    </w:p>
    <w:p>
      <w:pPr/>
      <w:r>
        <w:rPr/>
        <w:t xml:space="preserve">Article number: ZPMR029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2026-08-05T06:27:37+02:00</dcterms:created>
  <dcterms:modified xsi:type="dcterms:W3CDTF">2026-08-05T06:27:37+02:00</dcterms:modified>
</cp:coreProperties>
</file>

<file path=docProps/custom.xml><?xml version="1.0" encoding="utf-8"?>
<Properties xmlns="http://schemas.openxmlformats.org/officeDocument/2006/custom-properties" xmlns:vt="http://schemas.openxmlformats.org/officeDocument/2006/docPropsVTypes"/>
</file>