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à disque en plastique innovant pour un montage universel (mur/plafond/encastrement au plafond*/flèche*). Boîtier conique pour une esthétique attrayante. Convient pour un allumage permanent ou en mode veille. Sécurité de planification grâce à l'utilisation variable et sans outil des pictogrammes sur place. Jeu de pictogrammes enfichables (gauche, droite, bas, haut) compris dans la livraison standard. 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Numéro d'article: KXU018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KXE-EB,  </w:t>
      </w:r>
    </w:p>
    <w:p>
      <w:pPr/>
      <w:r>
        <w:rPr/>
        <w:t xml:space="preserve">Numéro d'article: AWX001,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  <w:r>
        <w:rPr/>
        <w:t xml:space="preserve">Numéro d'article: KXBE,  </w:t>
      </w:r>
    </w:p>
    <w:p>
      <w:pPr/>
      <w:r>
        <w:rPr/>
        <w:t xml:space="preserve">Numéro d'article: NIMHHT4820Q,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2025-09-05T13:45:14+02:00</dcterms:created>
  <dcterms:modified xsi:type="dcterms:W3CDTF">2025-09-05T13:45:14+02:00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