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Boîtier en plastique en forme de poutre avec un capot trapézoïdal transparent pour un montage mural ou au plafond. En option, le luminaire peut être encastré dans le plafond avec un cadre d'encastrement.</w:t>
      </w:r>
      <w:br/>
      <w:r>
        <w:rPr/>
        <w:t xml:space="preserve">L'utilisation de lentilles diffusantes et de la puissante technique LED-ERT permet d'obtenir une répartition optimale de la lumière et un éclairage des voies de fuite et de sauvetage.</w:t>
      </w:r>
    </w:p>
    <w:p>
      <w:pPr/>
    </w:p>
    <w:p>
      <w:pPr/>
      <w:r>
        <w:rPr/>
        <w:t xml:space="preserve">Matériau: Matière plastique</w:t>
      </w:r>
    </w:p>
    <w:p>
      <w:pPr/>
      <w:r>
        <w:rPr/>
        <w:t xml:space="preserve">Couleur: RAL 9003</w:t>
      </w:r>
    </w:p>
    <w:p>
      <w:pPr/>
      <w:r>
        <w:rPr/>
        <w:t xml:space="preserve">Dimensions: 332 mm x 48 mm x 72 mm</w:t>
      </w:r>
    </w:p>
    <w:p>
      <w:pPr/>
    </w:p>
    <w:p>
      <w:pPr/>
      <w:r>
        <w:rPr/>
        <w:t xml:space="preserve">Type de montage: Universal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Pictogramme: Nein</w:t>
      </w:r>
    </w:p>
    <w:p>
      <w:pPr/>
    </w:p>
    <w:p>
      <w:pPr/>
      <w:r>
        <w:rPr/>
        <w:t xml:space="preserve">Puissance en mode continu: 4,6 W W</w:t>
      </w:r>
    </w:p>
    <w:p>
      <w:pPr/>
      <w:r>
        <w:rPr/>
        <w:t xml:space="preserve">Puissance en mode veille: 0 W W</w:t>
      </w:r>
    </w:p>
    <w:p>
      <w:pPr/>
      <w:r>
        <w:rPr/>
        <w:t xml:space="preserve">Flux lumineux en mode de secours: 520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KEU029</w:t>
      </w:r>
    </w:p>
    <w:p>
      <w:pPr/>
    </w:p>
    <w:p>
      <w:pPr/>
      <w:r>
        <w:rPr/>
        <w:t xml:space="preserve">Accessoires:</w:t>
      </w:r>
    </w:p>
    <w:p>
      <w:pPr/>
      <w:r>
        <w:rPr/>
        <w:t xml:space="preserve">Numéro d'article: DSA, </w:t>
      </w:r>
    </w:p>
    <w:p>
      <w:pPr/>
      <w:r>
        <w:rPr/>
        <w:t xml:space="preserve">Numéro d'article: KEE-EB,  </w:t>
      </w:r>
    </w:p>
    <w:p>
      <w:pPr/>
      <w:r>
        <w:rPr/>
        <w:t xml:space="preserve">Numéro d'article: 2PW-EB,  </w:t>
      </w:r>
    </w:p>
    <w:p>
      <w:pPr/>
      <w:r>
        <w:rPr/>
        <w:t xml:space="preserve">Numéro d'article: 2DW-EB</w:t>
      </w:r>
    </w:p>
    <w:p>
      <w:pPr/>
      <w:r>
        <w:rPr/>
        <w:t xml:space="preserve">Numéro d'article: KXBE,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2026-07-06T05:50:45+02:00</dcterms:created>
  <dcterms:modified xsi:type="dcterms:W3CDTF">2026-07-06T05:50:45+02:00</dcterms:modified>
</cp:coreProperties>
</file>

<file path=docProps/custom.xml><?xml version="1.0" encoding="utf-8"?>
<Properties xmlns="http://schemas.openxmlformats.org/officeDocument/2006/custom-properties" xmlns:vt="http://schemas.openxmlformats.org/officeDocument/2006/docPropsVTypes"/>
</file>